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399DA3" w14:textId="3D56B0D8"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008D4">
        <w:rPr>
          <w:b/>
          <w:bCs/>
          <w:sz w:val="24"/>
          <w:szCs w:val="24"/>
        </w:rPr>
        <w:t>DE CARLÓPOLIS</w:t>
      </w:r>
    </w:p>
    <w:p w14:paraId="106167E2" w14:textId="537F46C1"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23017">
        <w:rPr>
          <w:b/>
          <w:noProof/>
          <w:sz w:val="24"/>
          <w:szCs w:val="24"/>
        </w:rPr>
        <w:t>001</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C3FD3">
        <w:rPr>
          <w:b/>
          <w:noProof/>
          <w:sz w:val="24"/>
          <w:szCs w:val="24"/>
        </w:rPr>
        <w:t>2026</w:t>
      </w:r>
      <w:r w:rsidRPr="005D0BC5">
        <w:rPr>
          <w:b/>
          <w:sz w:val="24"/>
          <w:szCs w:val="24"/>
        </w:rPr>
        <w:fldChar w:fldCharType="end"/>
      </w:r>
      <w:bookmarkEnd w:id="0"/>
    </w:p>
    <w:p w14:paraId="03DB11B6" w14:textId="6D48018A"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C3FD3">
        <w:rPr>
          <w:b/>
          <w:noProof/>
          <w:sz w:val="24"/>
          <w:szCs w:val="24"/>
        </w:rPr>
        <w:t>002/2026</w:t>
      </w:r>
      <w:r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36743891" w:rsidR="00FF227C" w:rsidRPr="005D0BC5" w:rsidRDefault="00FF227C" w:rsidP="00584E41">
      <w:pPr>
        <w:jc w:val="both"/>
        <w:rPr>
          <w:sz w:val="24"/>
          <w:szCs w:val="24"/>
        </w:rPr>
      </w:pPr>
      <w:r w:rsidRPr="005D0BC5">
        <w:rPr>
          <w:sz w:val="24"/>
          <w:szCs w:val="24"/>
        </w:rPr>
        <w:t>O MUNICÍPIO</w:t>
      </w:r>
      <w:r w:rsidR="004008D4">
        <w:rPr>
          <w:sz w:val="24"/>
          <w:szCs w:val="24"/>
        </w:rPr>
        <w:t xml:space="preserve"> de Carlópolis</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23017">
        <w:rPr>
          <w:noProof/>
          <w:sz w:val="24"/>
          <w:szCs w:val="24"/>
        </w:rPr>
        <w:t>08:30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23017">
        <w:rPr>
          <w:noProof/>
          <w:sz w:val="24"/>
          <w:szCs w:val="24"/>
        </w:rPr>
        <w:t>10</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23017">
        <w:rPr>
          <w:sz w:val="24"/>
          <w:szCs w:val="24"/>
        </w:rPr>
        <w:t>fevereiro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4C3FD3">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619A990A"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D23017">
        <w:rPr>
          <w:b/>
          <w:sz w:val="24"/>
          <w:szCs w:val="24"/>
        </w:rPr>
        <w:t>10/02/2026</w:t>
      </w:r>
      <w:r w:rsidRPr="005E30BA">
        <w:rPr>
          <w:b/>
          <w:sz w:val="24"/>
          <w:szCs w:val="24"/>
        </w:rPr>
        <w:fldChar w:fldCharType="end"/>
      </w:r>
      <w:r w:rsidRPr="005E30BA">
        <w:rPr>
          <w:b/>
          <w:sz w:val="24"/>
          <w:szCs w:val="24"/>
        </w:rPr>
        <w:t>.</w:t>
      </w:r>
    </w:p>
    <w:p w14:paraId="674E0268" w14:textId="338C18CE"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D23017">
        <w:rPr>
          <w:b/>
          <w:sz w:val="24"/>
          <w:szCs w:val="24"/>
        </w:rPr>
        <w:t>08:30</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4B0D484E"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D23017">
        <w:rPr>
          <w:bCs/>
          <w:sz w:val="24"/>
          <w:szCs w:val="24"/>
        </w:rPr>
        <w:t>08:30</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D23017">
        <w:rPr>
          <w:bCs/>
          <w:sz w:val="24"/>
          <w:szCs w:val="24"/>
        </w:rPr>
        <w:t>10 de fevereiro de 2026</w:t>
      </w:r>
      <w:r w:rsidRPr="005E30BA">
        <w:rPr>
          <w:bCs/>
          <w:sz w:val="24"/>
          <w:szCs w:val="24"/>
        </w:rPr>
        <w:fldChar w:fldCharType="end"/>
      </w:r>
      <w:r w:rsidRPr="005E30BA">
        <w:rPr>
          <w:bCs/>
          <w:sz w:val="24"/>
          <w:szCs w:val="24"/>
        </w:rPr>
        <w:t>.</w:t>
      </w:r>
    </w:p>
    <w:p w14:paraId="6124EDFB" w14:textId="1D17C015" w:rsidR="00004ECB" w:rsidRPr="005D0BC5" w:rsidRDefault="00004ECB" w:rsidP="00004ECB">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64230D" w:rsidRPr="0064230D">
        <w:rPr>
          <w:b/>
          <w:sz w:val="24"/>
          <w:szCs w:val="24"/>
        </w:rPr>
        <w:t>Licitanet</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37EC715" w14:textId="6518DF09" w:rsidR="00B85CD5" w:rsidRPr="005D0BC5" w:rsidRDefault="00B85CD5" w:rsidP="00584E41">
            <w:pPr>
              <w:jc w:val="both"/>
              <w:rPr>
                <w:sz w:val="24"/>
                <w:szCs w:val="24"/>
              </w:rPr>
            </w:pPr>
            <w:r w:rsidRPr="005D0BC5">
              <w:rPr>
                <w:sz w:val="24"/>
                <w:szCs w:val="24"/>
              </w:rPr>
              <w:t>Local:</w:t>
            </w:r>
            <w:r w:rsidR="004008D4">
              <w:rPr>
                <w:sz w:val="24"/>
                <w:szCs w:val="24"/>
              </w:rPr>
              <w:t xml:space="preserve"> Diversas ruas do Bairro Nova Brasilia do Itararé, Vila Rural, rua Manguinha e ruas do Vista Bela do município de Carlópolis.</w:t>
            </w:r>
            <w:r w:rsidRPr="005D0BC5">
              <w:rPr>
                <w:sz w:val="24"/>
                <w:szCs w:val="24"/>
              </w:rPr>
              <w:t>;</w:t>
            </w:r>
          </w:p>
          <w:p w14:paraId="41A84B24" w14:textId="01D71BF5" w:rsidR="00B85CD5" w:rsidRPr="005D0BC5" w:rsidRDefault="00B85CD5" w:rsidP="00584E41">
            <w:pPr>
              <w:jc w:val="both"/>
              <w:rPr>
                <w:sz w:val="24"/>
                <w:szCs w:val="24"/>
              </w:rPr>
            </w:pPr>
            <w:r w:rsidRPr="005D0BC5">
              <w:rPr>
                <w:sz w:val="24"/>
                <w:szCs w:val="24"/>
              </w:rPr>
              <w:t>Objeto:</w:t>
            </w:r>
            <w:r w:rsidR="004008D4">
              <w:rPr>
                <w:sz w:val="24"/>
                <w:szCs w:val="24"/>
              </w:rPr>
              <w:t xml:space="preserve"> Pavimentação de vias urbanas com CBUQ, 22.228,67 m</w:t>
            </w:r>
            <w:r w:rsidR="003C3321">
              <w:rPr>
                <w:sz w:val="24"/>
                <w:szCs w:val="24"/>
              </w:rPr>
              <w:t>²</w:t>
            </w:r>
            <w:r w:rsidR="004008D4">
              <w:rPr>
                <w:sz w:val="24"/>
                <w:szCs w:val="24"/>
              </w:rPr>
              <w:t>, incluindo serviços preliminares, terraplenagem, drenagem, base e sub-base, revestimento, meio-fio e sarjeta, serviços de urbanização,  sinalização de trânsito e ensaios tecnológicos, placa de obra.</w:t>
            </w:r>
          </w:p>
          <w:p w14:paraId="70578E19" w14:textId="77777777" w:rsidR="00B85CD5" w:rsidRPr="005D0BC5" w:rsidRDefault="00B85CD5" w:rsidP="00584E41">
            <w:pPr>
              <w:jc w:val="both"/>
              <w:rPr>
                <w:sz w:val="24"/>
                <w:szCs w:val="24"/>
              </w:rPr>
            </w:pPr>
            <w:r w:rsidRPr="005D0BC5">
              <w:rPr>
                <w:sz w:val="24"/>
                <w:szCs w:val="24"/>
              </w:rPr>
              <w:t>Trecho</w:t>
            </w:r>
            <w:r w:rsidR="00EC0020">
              <w:rPr>
                <w:sz w:val="24"/>
                <w:szCs w:val="24"/>
              </w:rPr>
              <w:t>s</w:t>
            </w:r>
            <w:r w:rsidRPr="005D0BC5">
              <w:rPr>
                <w:sz w:val="24"/>
                <w:szCs w:val="24"/>
              </w:rPr>
              <w:t xml:space="preserve">: </w:t>
            </w:r>
          </w:p>
          <w:p w14:paraId="69F3561B" w14:textId="4C0E8D56" w:rsidR="00B85CD5" w:rsidRPr="005D0BC5" w:rsidRDefault="004008D4" w:rsidP="00584E41">
            <w:pPr>
              <w:jc w:val="both"/>
              <w:rPr>
                <w:sz w:val="24"/>
                <w:szCs w:val="24"/>
              </w:rPr>
            </w:pPr>
            <w:r>
              <w:rPr>
                <w:sz w:val="24"/>
                <w:szCs w:val="24"/>
              </w:rPr>
              <w:t xml:space="preserve"> - RUA 01 (ENTRE RUA 05 E RUA 08) - Nova Brasilia  - RUA 02 (ENTRE RUA 06 E RUA 08) - Nova Brasilia  - RUA 03 (ENTRE RUA 05 E RUA 10) - Nova Brasilia  - RUA 04 (ENTRE RUA 07 E RUA 10) - Nova Brasilia  - RUA 05 (ENTRE RUA 01 E RUA 03) - Nova Brasilia  - RUA 06 (ENTRE RUA 01 E RUA 03) - Nova Brasilia  - RUA 07 (ENTRE RUA 02 E RUA 04) - Nova Brasilia  - RUA 08 (ENTRE RUA 02 E RUA 04) - Nova Brasilia  - RUA 09 (ENTRE RUA 03 E RUA 04) - Nova Brasilia  - RUA 10 (ENTRE RUA 03 E RUA 04) - Nova Brasilia  - PROJETADA A  (ENTRE RODOVIA PR 218 E FINAL DA RUA PROJETADA A)- Vila Rural  - PROJETADA B  (ENTRE PROJETADA A) - Vila Rural  - RUA MANGUINHA  (ENTRE RUA QUARESMEIRA ROXA E RUA ATALIBA LEONEL) - Sede do município  - RUA LAUDELINO SALLES DE AZEVEDO - (ENTRE R. ANANIAS J DE LIMA E RUA LAZARO P ROCHA)  - RUA LAZARO PEREIRA DA ROCHA -(ENTRE R.LAUDELINO S AZEVEDO E RUA PROJETADA F)  - RUA PROJETADA F - (ENTRE RUA LAZARO P ROCHA E AVENIDA DIOGOS)</w:t>
            </w:r>
          </w:p>
          <w:p w14:paraId="373B41EB" w14:textId="3BD4944B" w:rsidR="00B85CD5" w:rsidRPr="005D0BC5" w:rsidRDefault="00B85CD5" w:rsidP="00584E41">
            <w:pPr>
              <w:ind w:left="1134" w:hanging="1134"/>
              <w:jc w:val="both"/>
              <w:rPr>
                <w:sz w:val="24"/>
                <w:szCs w:val="24"/>
              </w:rPr>
            </w:pPr>
            <w:r w:rsidRPr="005D0BC5">
              <w:rPr>
                <w:sz w:val="24"/>
                <w:szCs w:val="24"/>
              </w:rPr>
              <w:t xml:space="preserve">Área Pavimentada: </w:t>
            </w:r>
            <w:r w:rsidR="00065BC9">
              <w:rPr>
                <w:sz w:val="24"/>
                <w:szCs w:val="24"/>
              </w:rPr>
              <w:t>22.228,67 m²</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63BA7B42" w:rsidR="00B85CD5" w:rsidRDefault="00B85CD5" w:rsidP="00584E41">
            <w:pPr>
              <w:jc w:val="both"/>
              <w:rPr>
                <w:sz w:val="24"/>
                <w:szCs w:val="24"/>
              </w:rPr>
            </w:pPr>
            <w:r w:rsidRPr="005D0BC5">
              <w:rPr>
                <w:sz w:val="24"/>
                <w:szCs w:val="24"/>
              </w:rPr>
              <w:t xml:space="preserve">Prazo de execução: </w:t>
            </w:r>
            <w:r w:rsidR="00F95628">
              <w:rPr>
                <w:sz w:val="24"/>
                <w:szCs w:val="24"/>
              </w:rPr>
              <w:t xml:space="preserve">540 </w:t>
            </w:r>
            <w:r w:rsidR="00F95628" w:rsidRPr="005D0BC5">
              <w:rPr>
                <w:sz w:val="24"/>
                <w:szCs w:val="24"/>
              </w:rPr>
              <w:t>(</w:t>
            </w:r>
            <w:r w:rsidR="00F95628">
              <w:rPr>
                <w:sz w:val="24"/>
                <w:szCs w:val="24"/>
              </w:rPr>
              <w:t>quinhentos e quarenta</w:t>
            </w:r>
            <w:r w:rsidR="00F95628" w:rsidRPr="005D0BC5">
              <w:rPr>
                <w:sz w:val="24"/>
                <w:szCs w:val="24"/>
              </w:rPr>
              <w:t>)</w:t>
            </w:r>
            <w:r w:rsidR="00F95628">
              <w:rPr>
                <w:sz w:val="24"/>
                <w:szCs w:val="24"/>
              </w:rPr>
              <w:t xml:space="preserve"> </w:t>
            </w:r>
            <w:r w:rsidRPr="005D0BC5">
              <w:rPr>
                <w:sz w:val="24"/>
                <w:szCs w:val="24"/>
              </w:rPr>
              <w:t>dias;</w:t>
            </w:r>
          </w:p>
          <w:p w14:paraId="7C6F2FD5" w14:textId="068BC477" w:rsidR="00C63444" w:rsidRPr="005D0BC5" w:rsidRDefault="00C63444" w:rsidP="00584E41">
            <w:pPr>
              <w:jc w:val="both"/>
              <w:rPr>
                <w:sz w:val="24"/>
                <w:szCs w:val="24"/>
              </w:rPr>
            </w:pPr>
            <w:r w:rsidRPr="00AF2D1B">
              <w:rPr>
                <w:sz w:val="24"/>
                <w:szCs w:val="24"/>
              </w:rPr>
              <w:lastRenderedPageBreak/>
              <w:t xml:space="preserve">Patrimônio líquido mínimo: </w:t>
            </w:r>
            <w:r w:rsidR="00F95628">
              <w:rPr>
                <w:sz w:val="24"/>
                <w:szCs w:val="24"/>
              </w:rPr>
              <w:t>R$ 689.634,60</w:t>
            </w:r>
            <w:r w:rsidR="00F95628" w:rsidRPr="00AF2D1B">
              <w:rPr>
                <w:sz w:val="24"/>
                <w:szCs w:val="24"/>
              </w:rPr>
              <w:t xml:space="preserve"> (</w:t>
            </w:r>
            <w:r w:rsidR="00F95628">
              <w:rPr>
                <w:sz w:val="24"/>
                <w:szCs w:val="24"/>
              </w:rPr>
              <w:t>seiscentos e oitenta e nove mil, seiscentos e trinta e quatro reais e sessenta centavos</w:t>
            </w:r>
            <w:r w:rsidR="00F95628" w:rsidRPr="00AF2D1B">
              <w:rPr>
                <w:sz w:val="24"/>
                <w:szCs w:val="24"/>
              </w:rPr>
              <w:t>).</w:t>
            </w:r>
          </w:p>
          <w:p w14:paraId="508AF42A" w14:textId="499E1DBE"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w:t>
            </w:r>
            <w:r w:rsidR="00F95628" w:rsidRPr="005D0BC5">
              <w:rPr>
                <w:sz w:val="24"/>
                <w:szCs w:val="24"/>
              </w:rPr>
              <w:t xml:space="preserve">R$ </w:t>
            </w:r>
            <w:r w:rsidR="00F95628">
              <w:rPr>
                <w:sz w:val="24"/>
                <w:szCs w:val="24"/>
              </w:rPr>
              <w:t>6.896.346,02</w:t>
            </w:r>
            <w:r w:rsidR="00F95628" w:rsidRPr="005D0BC5">
              <w:rPr>
                <w:sz w:val="24"/>
                <w:szCs w:val="24"/>
              </w:rPr>
              <w:t xml:space="preserve"> (</w:t>
            </w:r>
            <w:r w:rsidR="00F95628">
              <w:rPr>
                <w:sz w:val="24"/>
                <w:szCs w:val="24"/>
              </w:rPr>
              <w:t>seis milhões, oitocentos e noventa e seis mil, trezentos e quarenta e seis reais e dois centavos</w:t>
            </w:r>
            <w:r w:rsidR="00F95628"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lastRenderedPageBreak/>
        <w:t>A obra deverá ser executada em conformidade com o projeto, especificações técnicas, memoriais e demais documentos.</w:t>
      </w:r>
    </w:p>
    <w:p w14:paraId="0628107B" w14:textId="2364693D" w:rsidR="00E32E35" w:rsidRPr="005D0BC5" w:rsidRDefault="00FB0A1B" w:rsidP="00E32E35">
      <w:pPr>
        <w:jc w:val="both"/>
        <w:rPr>
          <w:sz w:val="24"/>
          <w:szCs w:val="24"/>
        </w:rPr>
      </w:pPr>
      <w:r w:rsidRPr="005D0BC5">
        <w:rPr>
          <w:b/>
          <w:sz w:val="24"/>
          <w:szCs w:val="24"/>
        </w:rPr>
        <w:t>SAM</w:t>
      </w:r>
      <w:r w:rsidR="00E32E35">
        <w:rPr>
          <w:b/>
          <w:sz w:val="24"/>
          <w:szCs w:val="24"/>
        </w:rPr>
        <w:t xml:space="preserve">  </w:t>
      </w:r>
      <w:r w:rsidR="00F95628">
        <w:rPr>
          <w:sz w:val="24"/>
          <w:szCs w:val="24"/>
        </w:rPr>
        <w:t>56</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646D5C">
        <w:tc>
          <w:tcPr>
            <w:tcW w:w="9072" w:type="dxa"/>
          </w:tcPr>
          <w:p w14:paraId="29FC3FBC" w14:textId="7AEA59A2" w:rsidR="00C63444" w:rsidRDefault="00F95628" w:rsidP="00646D5C">
            <w:pPr>
              <w:jc w:val="both"/>
              <w:rPr>
                <w:sz w:val="24"/>
              </w:rPr>
            </w:pPr>
            <w:r>
              <w:rPr>
                <w:sz w:val="24"/>
                <w:szCs w:val="24"/>
              </w:rPr>
              <w:t>Pavimentação em Concreto Betuminoso Usinado à Quente (CBUQ)</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t>VALOR MÁXIMO DA CONCORRÊNCIA</w:t>
      </w:r>
    </w:p>
    <w:p w14:paraId="4E032AF1" w14:textId="51D8F6B8" w:rsidR="0038058E" w:rsidRPr="00F8595A" w:rsidRDefault="0038058E" w:rsidP="00584E41">
      <w:pPr>
        <w:jc w:val="both"/>
        <w:rPr>
          <w:rFonts w:eastAsia="MS Mincho"/>
          <w:sz w:val="24"/>
          <w:szCs w:val="24"/>
        </w:rPr>
      </w:pPr>
      <w:r w:rsidRPr="005D0BC5">
        <w:rPr>
          <w:b/>
          <w:bCs/>
          <w:sz w:val="24"/>
          <w:szCs w:val="24"/>
        </w:rPr>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C92250">
        <w:rPr>
          <w:rFonts w:eastAsia="MS Mincho"/>
          <w:sz w:val="24"/>
          <w:szCs w:val="24"/>
        </w:rPr>
        <w:t>R$</w:t>
      </w:r>
      <w:r w:rsidR="001B25B9">
        <w:rPr>
          <w:rFonts w:eastAsia="MS Mincho"/>
          <w:sz w:val="24"/>
          <w:szCs w:val="24"/>
        </w:rPr>
        <w:t xml:space="preserve"> </w:t>
      </w:r>
      <w:r w:rsidR="00F95628">
        <w:rPr>
          <w:sz w:val="24"/>
          <w:szCs w:val="24"/>
        </w:rPr>
        <w:t>6.896.346,02</w:t>
      </w:r>
      <w:r w:rsidR="00F95628" w:rsidRPr="005D0BC5">
        <w:rPr>
          <w:sz w:val="24"/>
          <w:szCs w:val="24"/>
        </w:rPr>
        <w:t xml:space="preserve"> (</w:t>
      </w:r>
      <w:r w:rsidR="00F95628">
        <w:rPr>
          <w:sz w:val="24"/>
          <w:szCs w:val="24"/>
        </w:rPr>
        <w:t>seis milhões, oitocentos e noventa e seis mil, trezentos e quarenta e seis reais e dois centavos</w:t>
      </w:r>
      <w:r w:rsidR="00F95628" w:rsidRPr="005D0BC5">
        <w:rPr>
          <w:sz w:val="24"/>
          <w:szCs w:val="24"/>
        </w:rPr>
        <w:t>)</w:t>
      </w:r>
      <w:r w:rsidR="00C83568">
        <w:rPr>
          <w:rFonts w:eastAsia="MS Mincho"/>
          <w:sz w:val="24"/>
          <w:szCs w:val="24"/>
        </w:rPr>
        <w:t>,</w:t>
      </w:r>
      <w:r w:rsidR="00C83568" w:rsidRPr="005D0BC5">
        <w:rPr>
          <w:rFonts w:eastAsia="MS Mincho"/>
          <w:sz w:val="24"/>
          <w:szCs w:val="24"/>
        </w:rPr>
        <w:t xml:space="preserve"> sendo </w:t>
      </w:r>
      <w:r w:rsidR="00F95628">
        <w:rPr>
          <w:sz w:val="24"/>
          <w:szCs w:val="24"/>
        </w:rPr>
        <w:t>59,42</w:t>
      </w:r>
      <w:r w:rsidR="00C83568" w:rsidRPr="005D0BC5">
        <w:rPr>
          <w:rFonts w:eastAsia="MS Mincho"/>
          <w:sz w:val="24"/>
          <w:szCs w:val="24"/>
        </w:rPr>
        <w:t xml:space="preserve">% referente aos materiais e </w:t>
      </w:r>
      <w:r w:rsidR="00F95628">
        <w:rPr>
          <w:sz w:val="24"/>
          <w:szCs w:val="24"/>
        </w:rPr>
        <w:t>40,58</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798B828B" w14:textId="7A219295" w:rsidR="00DD16AA" w:rsidRDefault="00DD16AA" w:rsidP="00DD16AA">
      <w:pPr>
        <w:shd w:val="clear" w:color="auto" w:fill="FFFFFF"/>
        <w:suppressAutoHyphens w:val="0"/>
        <w:jc w:val="both"/>
        <w:rPr>
          <w:b/>
          <w:bCs/>
          <w:sz w:val="24"/>
          <w:szCs w:val="24"/>
        </w:rPr>
      </w:pPr>
      <w:r w:rsidRPr="005D0BC5">
        <w:rPr>
          <w:b/>
          <w:bCs/>
          <w:sz w:val="24"/>
          <w:szCs w:val="24"/>
        </w:rPr>
        <w:t>RECURSOS</w:t>
      </w:r>
    </w:p>
    <w:p w14:paraId="17762956" w14:textId="77777777" w:rsidR="00FB2994" w:rsidRPr="00012E59" w:rsidRDefault="00FB2994" w:rsidP="00FB2994">
      <w:pPr>
        <w:jc w:val="both"/>
        <w:rPr>
          <w:sz w:val="24"/>
          <w:szCs w:val="24"/>
        </w:rPr>
      </w:pPr>
      <w:bookmarkStart w:id="2" w:name="_Hlk183160507"/>
      <w:r w:rsidRPr="00012E59">
        <w:rPr>
          <w:b/>
          <w:bCs/>
          <w:sz w:val="24"/>
          <w:szCs w:val="24"/>
        </w:rPr>
        <w:t>1.5</w:t>
      </w:r>
      <w:r w:rsidRPr="00012E59">
        <w:rPr>
          <w:sz w:val="24"/>
          <w:szCs w:val="24"/>
        </w:rPr>
        <w:t xml:space="preserve"> As despesas com a execução do(s) objeto(s) licitado(s) serão financiadas com recursos Tesouro do Estado e adicional financeiro do Município. </w:t>
      </w:r>
    </w:p>
    <w:bookmarkEnd w:id="2"/>
    <w:p w14:paraId="61D16BD6" w14:textId="77777777" w:rsidR="003C5A2F" w:rsidRPr="005D0BC5" w:rsidRDefault="003C5A2F" w:rsidP="00584E41">
      <w:pPr>
        <w:shd w:val="clear" w:color="auto" w:fill="FFFFFF"/>
        <w:suppressAutoHyphens w:val="0"/>
        <w:jc w:val="both"/>
        <w:rPr>
          <w:sz w:val="24"/>
          <w:szCs w:val="24"/>
        </w:rPr>
      </w:pPr>
    </w:p>
    <w:p w14:paraId="0168F561" w14:textId="77777777" w:rsidR="00D65DD4" w:rsidRPr="00460737" w:rsidRDefault="00D65DD4" w:rsidP="00D65DD4">
      <w:pPr>
        <w:rPr>
          <w:b/>
          <w:bCs/>
          <w:sz w:val="24"/>
          <w:szCs w:val="24"/>
        </w:rPr>
      </w:pPr>
      <w:bookmarkStart w:id="3" w:name="_Hlk195190888"/>
      <w:r w:rsidRPr="00460737">
        <w:rPr>
          <w:b/>
          <w:bCs/>
          <w:sz w:val="24"/>
          <w:szCs w:val="24"/>
        </w:rPr>
        <w:t>REGIME DE EXECUÇÃO</w:t>
      </w:r>
    </w:p>
    <w:p w14:paraId="329A3818" w14:textId="77777777" w:rsidR="00D65DD4" w:rsidRPr="00460737" w:rsidRDefault="00D65DD4" w:rsidP="00D65DD4">
      <w:pPr>
        <w:jc w:val="both"/>
        <w:rPr>
          <w:sz w:val="24"/>
          <w:szCs w:val="24"/>
        </w:rPr>
      </w:pPr>
      <w:r w:rsidRPr="00460737">
        <w:rPr>
          <w:b/>
          <w:bCs/>
          <w:sz w:val="24"/>
          <w:szCs w:val="24"/>
        </w:rPr>
        <w:t xml:space="preserve">1.6 </w:t>
      </w:r>
      <w:r w:rsidRPr="00460737">
        <w:rPr>
          <w:sz w:val="24"/>
          <w:szCs w:val="24"/>
        </w:rPr>
        <w:t xml:space="preserve">Os </w:t>
      </w:r>
      <w:r w:rsidRPr="00460737">
        <w:rPr>
          <w:b/>
          <w:bCs/>
          <w:sz w:val="24"/>
          <w:szCs w:val="24"/>
        </w:rPr>
        <w:t>serviços deverão ser iniciados</w:t>
      </w:r>
      <w:r w:rsidRPr="00460737">
        <w:rPr>
          <w:sz w:val="24"/>
          <w:szCs w:val="24"/>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bookmarkEnd w:id="3"/>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1C783E1F"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4230D" w:rsidRPr="0064230D">
        <w:rPr>
          <w:b/>
          <w:sz w:val="24"/>
          <w:szCs w:val="24"/>
        </w:rPr>
        <w:t>http://www.carlopolis.pr.gov.br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64230D" w:rsidRPr="0064230D">
        <w:rPr>
          <w:bCs/>
          <w:sz w:val="24"/>
          <w:szCs w:val="24"/>
        </w:rPr>
        <w:t>(https://www.licitanet.com.br)</w:t>
      </w:r>
      <w:r w:rsidRPr="00DC1A06">
        <w:rPr>
          <w:bCs/>
          <w:sz w:val="24"/>
          <w:szCs w:val="24"/>
        </w:rPr>
        <w:fldChar w:fldCharType="end"/>
      </w:r>
    </w:p>
    <w:p w14:paraId="476C0605" w14:textId="4C530A26"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64230D" w:rsidRPr="0064230D">
        <w:rPr>
          <w:bCs/>
          <w:sz w:val="24"/>
          <w:szCs w:val="24"/>
        </w:rPr>
        <w:t>Licitanet</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40465051"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4"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5"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5"/>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64230D">
        <w:rPr>
          <w:sz w:val="24"/>
          <w:szCs w:val="24"/>
        </w:rPr>
        <w:t>Licitanet</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4"/>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6"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6"/>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541C7CF0" w:rsidR="00F76E1B" w:rsidRPr="005D0BC5" w:rsidRDefault="00F76E1B" w:rsidP="00F76E1B">
      <w:pPr>
        <w:pStyle w:val="Standard"/>
        <w:spacing w:after="0" w:line="240" w:lineRule="auto"/>
        <w:jc w:val="both"/>
        <w:rPr>
          <w:rFonts w:ascii="Times New Roman" w:hAnsi="Times New Roman"/>
          <w:sz w:val="24"/>
          <w:szCs w:val="24"/>
        </w:rPr>
      </w:pPr>
      <w:bookmarkStart w:id="7"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8"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64230D">
        <w:rPr>
          <w:rFonts w:ascii="Times New Roman" w:hAnsi="Times New Roman"/>
          <w:bCs/>
          <w:sz w:val="24"/>
          <w:szCs w:val="24"/>
        </w:rPr>
        <w:t>Licitanet</w:t>
      </w:r>
      <w:r w:rsidRPr="00ED6655">
        <w:rPr>
          <w:rFonts w:ascii="Times New Roman" w:hAnsi="Times New Roman"/>
          <w:bCs/>
          <w:sz w:val="24"/>
          <w:szCs w:val="24"/>
        </w:rPr>
        <w:fldChar w:fldCharType="end"/>
      </w:r>
      <w:r w:rsidRPr="005D0BC5">
        <w:rPr>
          <w:rFonts w:ascii="Times New Roman" w:hAnsi="Times New Roman"/>
          <w:sz w:val="24"/>
          <w:szCs w:val="24"/>
        </w:rPr>
        <w:t>.</w:t>
      </w:r>
    </w:p>
    <w:bookmarkEnd w:id="8"/>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52454A5B"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4230D">
        <w:rPr>
          <w:b/>
          <w:sz w:val="24"/>
          <w:szCs w:val="24"/>
        </w:rPr>
        <w:t>Licitanet</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01916804"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4230D">
        <w:rPr>
          <w:b/>
          <w:noProof/>
          <w:sz w:val="24"/>
          <w:szCs w:val="24"/>
        </w:rPr>
        <w:t>Licitanet</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45C0F3A8"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4230D">
        <w:rPr>
          <w:b/>
          <w:noProof/>
          <w:sz w:val="24"/>
          <w:szCs w:val="24"/>
        </w:rPr>
        <w:t>Licitanet</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w:t>
      </w:r>
      <w:r w:rsidRPr="005D0BC5">
        <w:rPr>
          <w:sz w:val="24"/>
          <w:szCs w:val="24"/>
        </w:rPr>
        <w:lastRenderedPageBreak/>
        <w:t xml:space="preserve">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20D9A06B" w:rsidR="00F76E1B" w:rsidRDefault="00F76E1B" w:rsidP="00F76E1B">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64230D">
        <w:rPr>
          <w:bCs/>
          <w:i/>
          <w:iCs/>
          <w:color w:val="FF0000"/>
          <w:sz w:val="24"/>
          <w:szCs w:val="24"/>
          <w:u w:val="single"/>
        </w:rPr>
        <w:t> </w:t>
      </w:r>
      <w:r w:rsidR="0064230D">
        <w:rPr>
          <w:bCs/>
          <w:i/>
          <w:iCs/>
          <w:color w:val="FF0000"/>
          <w:sz w:val="24"/>
          <w:szCs w:val="24"/>
          <w:u w:val="single"/>
        </w:rPr>
        <w:t> </w:t>
      </w:r>
      <w:r w:rsidR="0064230D">
        <w:rPr>
          <w:bCs/>
          <w:i/>
          <w:iCs/>
          <w:color w:val="FF0000"/>
          <w:sz w:val="24"/>
          <w:szCs w:val="24"/>
          <w:u w:val="single"/>
        </w:rPr>
        <w:t> </w:t>
      </w:r>
      <w:r w:rsidR="0064230D">
        <w:rPr>
          <w:bCs/>
          <w:i/>
          <w:iCs/>
          <w:color w:val="FF0000"/>
          <w:sz w:val="24"/>
          <w:szCs w:val="24"/>
          <w:u w:val="single"/>
        </w:rPr>
        <w:t> </w:t>
      </w:r>
      <w:r w:rsidR="0064230D">
        <w:rPr>
          <w:bCs/>
          <w:i/>
          <w:iCs/>
          <w:color w:val="FF0000"/>
          <w:sz w:val="24"/>
          <w:szCs w:val="24"/>
          <w:u w:val="single"/>
        </w:rPr>
        <w:t> </w:t>
      </w:r>
      <w:r w:rsidRPr="00A3488F">
        <w:rPr>
          <w:bCs/>
          <w:i/>
          <w:iCs/>
          <w:color w:val="FF0000"/>
          <w:sz w:val="24"/>
          <w:szCs w:val="24"/>
          <w:u w:val="single"/>
        </w:rPr>
        <w:fldChar w:fldCharType="end"/>
      </w:r>
    </w:p>
    <w:p w14:paraId="422A0901" w14:textId="70C0E76D" w:rsidR="00F76E1B" w:rsidRDefault="00F76E1B" w:rsidP="00D66F6F">
      <w:pPr>
        <w:jc w:val="both"/>
        <w:rPr>
          <w:b/>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00D66F6F">
        <w:rPr>
          <w:bCs/>
          <w:sz w:val="24"/>
          <w:szCs w:val="24"/>
        </w:rPr>
        <w:t> </w:t>
      </w:r>
      <w:r w:rsidR="00D66F6F">
        <w:rPr>
          <w:bCs/>
          <w:sz w:val="24"/>
          <w:szCs w:val="24"/>
        </w:rPr>
        <w:t> </w:t>
      </w:r>
      <w:r w:rsidR="00D66F6F">
        <w:rPr>
          <w:bCs/>
          <w:sz w:val="24"/>
          <w:szCs w:val="24"/>
        </w:rPr>
        <w:t> </w:t>
      </w:r>
      <w:r w:rsidR="00D66F6F">
        <w:rPr>
          <w:bCs/>
          <w:sz w:val="24"/>
          <w:szCs w:val="24"/>
        </w:rPr>
        <w:t> </w:t>
      </w:r>
      <w:r w:rsidR="00D66F6F">
        <w:rPr>
          <w:bCs/>
          <w:sz w:val="24"/>
          <w:szCs w:val="24"/>
        </w:rPr>
        <w:t> </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19D3B143"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00D66F6F">
        <w:rPr>
          <w:bCs/>
          <w:sz w:val="24"/>
          <w:szCs w:val="24"/>
        </w:rPr>
        <w:t> </w:t>
      </w:r>
      <w:r w:rsidR="00D66F6F">
        <w:rPr>
          <w:bCs/>
          <w:sz w:val="24"/>
          <w:szCs w:val="24"/>
        </w:rPr>
        <w:t> </w:t>
      </w:r>
      <w:r w:rsidR="00D66F6F">
        <w:rPr>
          <w:bCs/>
          <w:sz w:val="24"/>
          <w:szCs w:val="24"/>
        </w:rPr>
        <w:t> </w:t>
      </w:r>
      <w:r w:rsidR="00D66F6F">
        <w:rPr>
          <w:bCs/>
          <w:sz w:val="24"/>
          <w:szCs w:val="24"/>
        </w:rPr>
        <w:t> </w:t>
      </w:r>
      <w:r w:rsidR="00D66F6F">
        <w:rPr>
          <w:bCs/>
          <w:sz w:val="24"/>
          <w:szCs w:val="24"/>
        </w:rPr>
        <w:t> </w:t>
      </w:r>
      <w:r w:rsidRPr="005B5024">
        <w:rPr>
          <w:bCs/>
          <w:sz w:val="24"/>
          <w:szCs w:val="24"/>
        </w:rPr>
        <w:fldChar w:fldCharType="end"/>
      </w:r>
    </w:p>
    <w:p w14:paraId="31CA33C8" w14:textId="77777777" w:rsidR="00C30333" w:rsidRPr="00647FAF" w:rsidRDefault="00C30333" w:rsidP="00C30333">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35315407" w14:textId="77777777" w:rsidR="00C30333" w:rsidRPr="005B5024" w:rsidRDefault="00C30333" w:rsidP="00C30333">
      <w:pPr>
        <w:jc w:val="both"/>
        <w:rPr>
          <w:bCs/>
          <w:noProof/>
          <w:sz w:val="24"/>
          <w:szCs w:val="24"/>
        </w:rPr>
      </w:pPr>
      <w:r w:rsidRPr="00614818">
        <w:rPr>
          <w:b/>
          <w:noProof/>
          <w:sz w:val="24"/>
          <w:szCs w:val="24"/>
        </w:rPr>
        <w:t>3.4.1</w:t>
      </w:r>
      <w:r w:rsidRPr="005B5024">
        <w:rPr>
          <w:bCs/>
          <w:noProof/>
          <w:sz w:val="24"/>
          <w:szCs w:val="24"/>
        </w:rPr>
        <w:t xml:space="preserve"> Não poderão disputar licitação ou participar da execução de contrato, direta ou indiretamente, empresas que:</w:t>
      </w:r>
    </w:p>
    <w:p w14:paraId="40715840" w14:textId="77777777" w:rsidR="00C30333" w:rsidRPr="005B5024" w:rsidRDefault="00C30333" w:rsidP="00C30333">
      <w:pPr>
        <w:jc w:val="both"/>
        <w:rPr>
          <w:bCs/>
          <w:noProof/>
          <w:sz w:val="24"/>
          <w:szCs w:val="24"/>
        </w:rPr>
      </w:pPr>
      <w:r w:rsidRPr="00614818">
        <w:rPr>
          <w:b/>
          <w:noProof/>
          <w:sz w:val="24"/>
          <w:szCs w:val="24"/>
        </w:rPr>
        <w:t>3.4.1.1</w:t>
      </w:r>
      <w:r>
        <w:rPr>
          <w:bCs/>
          <w:noProof/>
          <w:sz w:val="24"/>
          <w:szCs w:val="24"/>
        </w:rPr>
        <w:t xml:space="preserve"> </w:t>
      </w:r>
      <w:r w:rsidRPr="005B5024">
        <w:rPr>
          <w:bCs/>
          <w:noProof/>
          <w:sz w:val="24"/>
          <w:szCs w:val="24"/>
        </w:rPr>
        <w:t>Estejam sob processo de falência;</w:t>
      </w:r>
    </w:p>
    <w:p w14:paraId="57536292" w14:textId="77777777" w:rsidR="00C30333" w:rsidRPr="005B5024" w:rsidRDefault="00C30333" w:rsidP="00C30333">
      <w:pPr>
        <w:jc w:val="both"/>
        <w:rPr>
          <w:bCs/>
          <w:noProof/>
          <w:sz w:val="24"/>
          <w:szCs w:val="24"/>
        </w:rPr>
      </w:pPr>
      <w:r w:rsidRPr="00614818">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34F95448" w14:textId="77777777" w:rsidR="00C30333" w:rsidRPr="005B5024" w:rsidRDefault="00C30333" w:rsidP="00C30333">
      <w:pPr>
        <w:jc w:val="both"/>
        <w:rPr>
          <w:bCs/>
          <w:noProof/>
          <w:sz w:val="24"/>
          <w:szCs w:val="24"/>
        </w:rPr>
      </w:pPr>
      <w:r w:rsidRPr="00614818">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5C230E71" w14:textId="77777777" w:rsidR="00C30333" w:rsidRPr="005B5024" w:rsidRDefault="00C30333" w:rsidP="00C30333">
      <w:pPr>
        <w:jc w:val="both"/>
        <w:rPr>
          <w:bCs/>
          <w:noProof/>
          <w:sz w:val="24"/>
          <w:szCs w:val="24"/>
        </w:rPr>
      </w:pPr>
      <w:r w:rsidRPr="00614818">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47EDFF69" w14:textId="77777777" w:rsidR="00C30333" w:rsidRPr="005B5024" w:rsidRDefault="00C30333" w:rsidP="00C30333">
      <w:pPr>
        <w:jc w:val="both"/>
        <w:rPr>
          <w:bCs/>
          <w:noProof/>
          <w:sz w:val="24"/>
          <w:szCs w:val="24"/>
        </w:rPr>
      </w:pPr>
      <w:r w:rsidRPr="00614818">
        <w:rPr>
          <w:b/>
          <w:noProof/>
          <w:sz w:val="24"/>
          <w:szCs w:val="24"/>
        </w:rPr>
        <w:t>3.4.1.5</w:t>
      </w:r>
      <w:r w:rsidRPr="005B5024">
        <w:rPr>
          <w:bCs/>
          <w:noProof/>
          <w:sz w:val="24"/>
          <w:szCs w:val="24"/>
        </w:rPr>
        <w:t xml:space="preserve"> Se enquadrem nas seguintes vedações de participação (art. 9º e 14 da Lei 14.133/2021):</w:t>
      </w:r>
    </w:p>
    <w:p w14:paraId="106C2A60" w14:textId="77777777" w:rsidR="00C30333" w:rsidRPr="005B5024" w:rsidRDefault="00C30333" w:rsidP="00C30333">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20A26671" w14:textId="77777777" w:rsidR="00C30333" w:rsidRPr="005B5024" w:rsidRDefault="00C30333" w:rsidP="00C3033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140AE0F" w14:textId="77777777" w:rsidR="00C30333" w:rsidRPr="005B5024" w:rsidRDefault="00C30333" w:rsidP="00C30333">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6220FB" w14:textId="77777777" w:rsidR="00C30333" w:rsidRPr="005B5024" w:rsidRDefault="00C30333" w:rsidP="00C30333">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4982B7A" w14:textId="77777777" w:rsidR="00C30333" w:rsidRPr="005B5024" w:rsidRDefault="00C30333" w:rsidP="00C30333">
      <w:pPr>
        <w:jc w:val="both"/>
        <w:rPr>
          <w:bCs/>
          <w:noProof/>
          <w:sz w:val="24"/>
          <w:szCs w:val="24"/>
        </w:rPr>
      </w:pPr>
      <w:r w:rsidRPr="00614818">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1CC8CF8C" w14:textId="77777777" w:rsidR="00C30333" w:rsidRPr="005B5024" w:rsidRDefault="00C30333" w:rsidP="00C30333">
      <w:pPr>
        <w:jc w:val="both"/>
        <w:rPr>
          <w:bCs/>
          <w:noProof/>
          <w:sz w:val="24"/>
          <w:szCs w:val="24"/>
        </w:rPr>
      </w:pPr>
      <w:r w:rsidRPr="00614818">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5ECEFABC" w14:textId="77777777" w:rsidR="00C30333" w:rsidRPr="005B5024" w:rsidRDefault="00C30333" w:rsidP="00C30333">
      <w:pPr>
        <w:jc w:val="both"/>
        <w:rPr>
          <w:bCs/>
          <w:noProof/>
          <w:sz w:val="24"/>
          <w:szCs w:val="24"/>
        </w:rPr>
      </w:pPr>
      <w:r w:rsidRPr="00614818">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4575E613" w14:textId="77777777" w:rsidR="00C30333" w:rsidRPr="005B5024" w:rsidRDefault="00C30333" w:rsidP="00C30333">
      <w:pPr>
        <w:jc w:val="both"/>
        <w:rPr>
          <w:bCs/>
          <w:noProof/>
          <w:sz w:val="24"/>
          <w:szCs w:val="24"/>
        </w:rPr>
      </w:pPr>
      <w:r w:rsidRPr="00614818">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A80F08E" w14:textId="5770BA1C" w:rsidR="00F76E1B" w:rsidRDefault="00C30333" w:rsidP="00F76E1B">
      <w:pPr>
        <w:jc w:val="both"/>
        <w:rPr>
          <w:b/>
          <w:bCs/>
          <w:sz w:val="24"/>
          <w:szCs w:val="24"/>
        </w:rPr>
      </w:pPr>
      <w:r w:rsidRPr="00614818">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9" w:name="_Hlk131081251"/>
      <w:r w:rsidRPr="005D0BC5">
        <w:rPr>
          <w:b/>
          <w:bCs/>
          <w:sz w:val="24"/>
          <w:szCs w:val="24"/>
        </w:rPr>
        <w:lastRenderedPageBreak/>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59250E"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7"/>
      <w:bookmarkEnd w:id="9"/>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lastRenderedPageBreak/>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9139DFA" w14:textId="33FDE3EE" w:rsidR="00F76E1B" w:rsidRPr="00FE258B" w:rsidRDefault="00080FA2" w:rsidP="00F76E1B">
      <w:pPr>
        <w:shd w:val="clear" w:color="auto" w:fill="FFFFFF"/>
        <w:jc w:val="both"/>
        <w:rPr>
          <w:sz w:val="24"/>
          <w:szCs w:val="24"/>
        </w:rPr>
      </w:pPr>
      <w:r w:rsidRPr="005649BE">
        <w:rPr>
          <w:b/>
          <w:bCs/>
          <w:color w:val="000000"/>
          <w:sz w:val="24"/>
          <w:szCs w:val="24"/>
        </w:rPr>
        <w:t xml:space="preserve">4.5 </w:t>
      </w:r>
      <w:r w:rsidRPr="005649BE">
        <w:rPr>
          <w:color w:val="000000"/>
          <w:sz w:val="24"/>
          <w:szCs w:val="24"/>
        </w:rPr>
        <w:t>Até a abertura da sessão pública, os licitantes poderão retirar ou substituir a proposta anteriormente inserida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71B8F0A9" w14:textId="1AA0A941" w:rsidR="00752702"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56E3643B"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013FC059" w14:textId="77777777" w:rsidR="00EF7E18" w:rsidRPr="00EF7E18" w:rsidRDefault="00EF7E18" w:rsidP="00EF7E18">
      <w:pPr>
        <w:jc w:val="both"/>
        <w:rPr>
          <w:sz w:val="24"/>
          <w:szCs w:val="24"/>
        </w:rPr>
      </w:pPr>
      <w:r w:rsidRPr="00EF7E18">
        <w:rPr>
          <w:b/>
          <w:bCs/>
          <w:sz w:val="24"/>
          <w:szCs w:val="24"/>
        </w:rPr>
        <w:t>5.7</w:t>
      </w:r>
      <w:r w:rsidRPr="00EF7E18">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05C2C22B" w14:textId="77777777" w:rsidR="00EF7E18" w:rsidRPr="00EF7E18" w:rsidRDefault="00EF7E18" w:rsidP="00EF7E18">
      <w:pPr>
        <w:jc w:val="both"/>
        <w:rPr>
          <w:sz w:val="24"/>
          <w:szCs w:val="24"/>
        </w:rPr>
      </w:pPr>
      <w:r w:rsidRPr="00EF7E18">
        <w:rPr>
          <w:b/>
          <w:bCs/>
          <w:sz w:val="24"/>
          <w:szCs w:val="24"/>
        </w:rPr>
        <w:t>5.7.1</w:t>
      </w:r>
      <w:r w:rsidRPr="00EF7E18">
        <w:rPr>
          <w:sz w:val="24"/>
          <w:szCs w:val="24"/>
        </w:rPr>
        <w:t xml:space="preserve"> O Cronograma Físico-Financeiro deverá prever parcelas a cada 30 (trinta) dias.</w:t>
      </w:r>
    </w:p>
    <w:p w14:paraId="1B9FA911" w14:textId="6B2A8879" w:rsidR="00EF7E18" w:rsidRPr="00EF7E18" w:rsidRDefault="00A452FD" w:rsidP="00EF7E18">
      <w:pPr>
        <w:jc w:val="both"/>
        <w:rPr>
          <w:sz w:val="24"/>
          <w:szCs w:val="24"/>
        </w:rPr>
      </w:pPr>
      <w:r w:rsidRPr="00827DF1">
        <w:rPr>
          <w:b/>
          <w:bCs/>
          <w:sz w:val="24"/>
          <w:szCs w:val="24"/>
        </w:rPr>
        <w:t>5.7.2</w:t>
      </w:r>
      <w:r w:rsidRPr="00827DF1">
        <w:rPr>
          <w:sz w:val="24"/>
          <w:szCs w:val="24"/>
        </w:rPr>
        <w:t> O Cronograma Físico-Financeiro deverá apresentar, na última parcela, valor não inferior ao percentual previsto no cronograma do edital, constante no Anexo III, referente ao valor global proposto;</w:t>
      </w:r>
    </w:p>
    <w:p w14:paraId="5725AE0D" w14:textId="77777777" w:rsidR="00EF7E18" w:rsidRPr="00EF7E18" w:rsidRDefault="00EF7E18" w:rsidP="00EF7E18">
      <w:pPr>
        <w:jc w:val="both"/>
        <w:rPr>
          <w:sz w:val="24"/>
          <w:szCs w:val="24"/>
        </w:rPr>
      </w:pPr>
      <w:bookmarkStart w:id="10" w:name="_Hlk196212326"/>
      <w:r w:rsidRPr="00EF7E18">
        <w:rPr>
          <w:b/>
          <w:bCs/>
          <w:sz w:val="24"/>
          <w:szCs w:val="24"/>
        </w:rPr>
        <w:t>5.7.3</w:t>
      </w:r>
      <w:r w:rsidRPr="00EF7E18">
        <w:rPr>
          <w:sz w:val="24"/>
          <w:szCs w:val="24"/>
        </w:rPr>
        <w:t xml:space="preserve"> O Cronograma Físico-Financeiro apresentado pela empresa vencedora, deverá ser aprovado pelo Município na licitação, bem como, durante a reunião de partida, após assinatura do contrato;</w:t>
      </w:r>
    </w:p>
    <w:p w14:paraId="5B92FE1A" w14:textId="77777777" w:rsidR="00EF7E18" w:rsidRPr="00EF7E18" w:rsidRDefault="00EF7E18" w:rsidP="00EF7E18">
      <w:pPr>
        <w:jc w:val="both"/>
        <w:rPr>
          <w:sz w:val="24"/>
          <w:szCs w:val="24"/>
        </w:rPr>
      </w:pPr>
      <w:r w:rsidRPr="00EF7E18">
        <w:rPr>
          <w:b/>
          <w:bCs/>
          <w:sz w:val="24"/>
          <w:szCs w:val="24"/>
        </w:rPr>
        <w:t>5.7.3.1</w:t>
      </w:r>
      <w:r w:rsidRPr="00EF7E18">
        <w:rPr>
          <w:sz w:val="24"/>
          <w:szCs w:val="24"/>
        </w:rPr>
        <w:t xml:space="preserve"> Na reunião de partida, a proponente vencedora terá a oportunidade de apresentar o cronograma alterado, se assim julgar necessário, caso contrário, o cronograma válido é aquele apresentado e aprovado na licitação. </w:t>
      </w:r>
    </w:p>
    <w:bookmarkEnd w:id="10"/>
    <w:p w14:paraId="312B17A5" w14:textId="77777777" w:rsidR="00EF7E18" w:rsidRPr="00EF7E18" w:rsidRDefault="00EF7E18" w:rsidP="00EF7E18">
      <w:pPr>
        <w:jc w:val="both"/>
        <w:rPr>
          <w:sz w:val="24"/>
          <w:szCs w:val="24"/>
        </w:rPr>
      </w:pPr>
      <w:r w:rsidRPr="00EF7E18">
        <w:rPr>
          <w:b/>
          <w:bCs/>
          <w:sz w:val="24"/>
          <w:szCs w:val="24"/>
        </w:rPr>
        <w:t>5.7.4</w:t>
      </w:r>
      <w:r w:rsidRPr="00EF7E18">
        <w:rPr>
          <w:sz w:val="24"/>
          <w:szCs w:val="24"/>
        </w:rPr>
        <w:t xml:space="preserve"> O Cronograma Físico-Financeiro deverá ser assinado pelo Responsável Técnico do licitante, com menção do seu título profissional e número da Carteira Profissional;</w:t>
      </w:r>
    </w:p>
    <w:p w14:paraId="75D2E30C" w14:textId="5D36D381" w:rsidR="008D6A0D" w:rsidRPr="005D0BC5" w:rsidRDefault="00EF7E18" w:rsidP="00EF7E18">
      <w:pPr>
        <w:jc w:val="both"/>
        <w:rPr>
          <w:sz w:val="24"/>
          <w:szCs w:val="24"/>
        </w:rPr>
      </w:pPr>
      <w:r w:rsidRPr="00EF7E18">
        <w:rPr>
          <w:b/>
          <w:bCs/>
          <w:sz w:val="24"/>
          <w:szCs w:val="24"/>
        </w:rPr>
        <w:t>5.7.5</w:t>
      </w:r>
      <w:r w:rsidRPr="00EF7E18">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11"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77777777"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7777777"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0BCD948C" w:rsidR="00004ECB" w:rsidRPr="00337B55" w:rsidRDefault="00004ECB" w:rsidP="00004ECB">
      <w:pPr>
        <w:jc w:val="both"/>
        <w:rPr>
          <w:bCs/>
          <w:sz w:val="24"/>
          <w:szCs w:val="24"/>
        </w:rPr>
      </w:pPr>
      <w:bookmarkStart w:id="12"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Pr="00337B55">
        <w:rPr>
          <w:sz w:val="24"/>
          <w:szCs w:val="24"/>
        </w:rPr>
        <w:t>de</w:t>
      </w:r>
      <w:r w:rsidR="0064230D">
        <w:rPr>
          <w:sz w:val="24"/>
          <w:szCs w:val="24"/>
        </w:rPr>
        <w:t xml:space="preserve"> 0,25%</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12"/>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lastRenderedPageBreak/>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3188506D"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64230D">
        <w:rPr>
          <w:noProof/>
          <w:sz w:val="24"/>
          <w:szCs w:val="24"/>
          <w:lang w:eastAsia="pt-BR"/>
        </w:rPr>
        <w:t>10</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71AEA0CD"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64230D">
        <w:rPr>
          <w:sz w:val="24"/>
          <w:szCs w:val="24"/>
          <w:lang w:eastAsia="pt-BR"/>
        </w:rPr>
        <w:t>10</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70D8F69" w14:textId="77777777" w:rsidR="00342EE2" w:rsidRPr="008E6FFB" w:rsidRDefault="00592B9F" w:rsidP="00584E41">
      <w:pPr>
        <w:tabs>
          <w:tab w:val="left" w:pos="1134"/>
          <w:tab w:val="left" w:pos="1276"/>
        </w:tabs>
        <w:jc w:val="both"/>
        <w:rPr>
          <w:sz w:val="24"/>
          <w:szCs w:val="24"/>
        </w:rPr>
      </w:pPr>
      <w:r w:rsidRPr="008E6FFB">
        <w:rPr>
          <w:b/>
          <w:bCs/>
          <w:sz w:val="24"/>
          <w:szCs w:val="24"/>
        </w:rPr>
        <w:t>6.1</w:t>
      </w:r>
      <w:r w:rsidR="00150211" w:rsidRPr="008E6FFB">
        <w:rPr>
          <w:b/>
          <w:bCs/>
          <w:sz w:val="24"/>
          <w:szCs w:val="24"/>
        </w:rPr>
        <w:t>2</w:t>
      </w:r>
      <w:r w:rsidR="00342EE2" w:rsidRPr="008E6FFB">
        <w:rPr>
          <w:b/>
          <w:bCs/>
          <w:sz w:val="24"/>
          <w:szCs w:val="24"/>
        </w:rPr>
        <w:t xml:space="preserve"> </w:t>
      </w:r>
      <w:r w:rsidR="00342EE2" w:rsidRPr="008E6FFB">
        <w:rPr>
          <w:sz w:val="24"/>
          <w:szCs w:val="24"/>
        </w:rPr>
        <w:t>No caso de haver a participação de microempresas e empresas de pequeno porte no certame licitatório,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lastRenderedPageBreak/>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532B92BE"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64230D">
        <w:rPr>
          <w:noProof/>
          <w:sz w:val="24"/>
          <w:szCs w:val="24"/>
          <w:lang w:eastAsia="pt-BR"/>
        </w:rPr>
        <w:t>02</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64230D">
        <w:rPr>
          <w:sz w:val="24"/>
          <w:szCs w:val="24"/>
          <w:lang w:eastAsia="pt-BR"/>
        </w:rPr>
        <w:t>duas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3" w:name="art59ii"/>
      <w:bookmarkEnd w:id="13"/>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4" w:name="art59iii"/>
      <w:bookmarkEnd w:id="14"/>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5" w:name="art59iv"/>
      <w:bookmarkEnd w:id="15"/>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6" w:name="art59v"/>
      <w:bookmarkEnd w:id="16"/>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lastRenderedPageBreak/>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7" w:name="_Hlk136265348"/>
      <w:r w:rsidR="00E42FD6" w:rsidRPr="005D0BC5">
        <w:rPr>
          <w:color w:val="000000"/>
          <w:sz w:val="24"/>
          <w:szCs w:val="24"/>
        </w:rPr>
        <w:t xml:space="preserve">ao Agente </w:t>
      </w:r>
      <w:bookmarkEnd w:id="17"/>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1"/>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8"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9"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402AA761"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39BC2773" w14:textId="00E010D7" w:rsidR="000B21D1" w:rsidRPr="000B21D1" w:rsidRDefault="00080FA2" w:rsidP="000B21D1">
      <w:pPr>
        <w:jc w:val="both"/>
        <w:rPr>
          <w:color w:val="000000"/>
          <w:sz w:val="24"/>
          <w:szCs w:val="24"/>
        </w:rPr>
      </w:pPr>
      <w:bookmarkStart w:id="20" w:name="_Hlk163139403"/>
      <w:r w:rsidRPr="005649BE">
        <w:rPr>
          <w:b/>
          <w:bCs/>
          <w:color w:val="000000"/>
          <w:sz w:val="24"/>
          <w:szCs w:val="24"/>
        </w:rPr>
        <w:t>7.1.3</w:t>
      </w:r>
      <w:r w:rsidRPr="005649BE">
        <w:rPr>
          <w:color w:val="000000"/>
          <w:sz w:val="24"/>
          <w:szCs w:val="24"/>
        </w:rPr>
        <w:t xml:space="preserve"> Iniciada a fase de habilitação, o Agente de contratação, mediante aviso veiculado na plataforma, abrirá o prazo de</w:t>
      </w:r>
      <w:r>
        <w:rPr>
          <w:color w:val="000000"/>
          <w:sz w:val="24"/>
          <w:szCs w:val="24"/>
        </w:rPr>
        <w:t xml:space="preserv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64230D">
        <w:rPr>
          <w:color w:val="000000"/>
          <w:sz w:val="24"/>
          <w:szCs w:val="24"/>
        </w:rPr>
        <w:t>02 (duas) horas</w:t>
      </w:r>
      <w:r w:rsidRPr="000B21D1">
        <w:rPr>
          <w:color w:val="000000"/>
          <w:sz w:val="24"/>
          <w:szCs w:val="24"/>
        </w:rPr>
        <w:fldChar w:fldCharType="end"/>
      </w:r>
      <w:r w:rsidRPr="005649BE">
        <w:rPr>
          <w:color w:val="000000"/>
          <w:sz w:val="24"/>
          <w:szCs w:val="24"/>
        </w:rPr>
        <w:t>, para que a licitante melhor classificada apresente os documentos de habilitação.</w:t>
      </w:r>
    </w:p>
    <w:bookmarkEnd w:id="20"/>
    <w:p w14:paraId="3F64171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 xml:space="preserve">A Administração não se responsabilizará pela eventual indisponibilidade dos meios eletrônicos hábeis de informações no momento da verificação de documentação ou dos meios </w:t>
      </w:r>
      <w:r w:rsidR="00342EE2" w:rsidRPr="005D0BC5">
        <w:rPr>
          <w:sz w:val="24"/>
          <w:szCs w:val="24"/>
        </w:rPr>
        <w:lastRenderedPageBreak/>
        <w:t>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9"/>
    </w:p>
    <w:p w14:paraId="61776730" w14:textId="77777777" w:rsidR="00342EE2" w:rsidRPr="005D0BC5" w:rsidRDefault="006F2B20" w:rsidP="00BC529C">
      <w:pPr>
        <w:jc w:val="both"/>
        <w:rPr>
          <w:sz w:val="24"/>
          <w:szCs w:val="24"/>
        </w:rPr>
      </w:pPr>
      <w:bookmarkStart w:id="21"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2" w:name="_Hlk131067494"/>
      <w:bookmarkEnd w:id="18"/>
      <w:bookmarkEnd w:id="21"/>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2"/>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3"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4" w:name="art68ii"/>
      <w:bookmarkEnd w:id="24"/>
    </w:p>
    <w:p w14:paraId="0D6F177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5" w:name="art68iii"/>
      <w:bookmarkEnd w:id="25"/>
    </w:p>
    <w:p w14:paraId="79E4D14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Certidões de</w:t>
      </w:r>
      <w:r w:rsidR="0090179D" w:rsidRPr="005D0BC5">
        <w:t xml:space="preserve"> regularidade perante a Fazenda federal, estadual e/ou municipal do domicílio ou sede do licitante</w:t>
      </w:r>
      <w:r w:rsidRPr="005D0BC5">
        <w:t>:</w:t>
      </w:r>
      <w:r w:rsidR="0090179D" w:rsidRPr="005D0BC5">
        <w:t xml:space="preserve"> </w:t>
      </w:r>
      <w:r w:rsidRPr="005D0BC5">
        <w:t>Certidão Conjunta de Débitos relativos a Tributos Federais e à Dívida Ativa da União e Certidão relativa a Contribuições Previdenciárias); Fazenda Estadual (inclusive do Estado do Paraná par</w:t>
      </w:r>
      <w:r w:rsidR="009D77FD" w:rsidRPr="005D0BC5">
        <w:t>a</w:t>
      </w:r>
      <w:r w:rsidRPr="005D0BC5">
        <w:t xml:space="preserve"> licitantes sediados em outro Estado da Federação); e Fazenda Municipal</w:t>
      </w:r>
      <w:r w:rsidR="0090179D" w:rsidRPr="005D0BC5">
        <w:t>;</w:t>
      </w:r>
      <w:bookmarkStart w:id="26" w:name="art68iv"/>
      <w:bookmarkEnd w:id="26"/>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7" w:name="art68v"/>
      <w:bookmarkEnd w:id="27"/>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8" w:name="art68vi"/>
      <w:bookmarkEnd w:id="28"/>
    </w:p>
    <w:p w14:paraId="45FD68FA"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3"/>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29" w:name="_Hlk131067556"/>
      <w:r w:rsidRPr="005D0BC5">
        <w:rPr>
          <w:sz w:val="24"/>
          <w:szCs w:val="24"/>
        </w:rPr>
        <w:t>Quanto à Qualificação Técnica:</w:t>
      </w:r>
      <w:bookmarkEnd w:id="29"/>
    </w:p>
    <w:p w14:paraId="5DC95613" w14:textId="77777777" w:rsidR="00A440BD" w:rsidRPr="005D0BC5" w:rsidRDefault="00A440BD" w:rsidP="00EB70B7">
      <w:pPr>
        <w:jc w:val="both"/>
        <w:rPr>
          <w:sz w:val="24"/>
          <w:szCs w:val="24"/>
        </w:rPr>
      </w:pPr>
      <w:bookmarkStart w:id="30"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lastRenderedPageBreak/>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31"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30"/>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DA6DD3">
        <w:tc>
          <w:tcPr>
            <w:tcW w:w="6096" w:type="dxa"/>
          </w:tcPr>
          <w:p w14:paraId="2B4AA90C" w14:textId="77777777" w:rsidR="00342EE2" w:rsidRPr="00967897" w:rsidRDefault="00342EE2" w:rsidP="00DA6DD3">
            <w:pPr>
              <w:tabs>
                <w:tab w:val="left" w:pos="0"/>
                <w:tab w:val="left" w:pos="1368"/>
              </w:tabs>
              <w:jc w:val="center"/>
              <w:rPr>
                <w:b/>
                <w:bCs/>
                <w:sz w:val="24"/>
                <w:szCs w:val="24"/>
              </w:rPr>
            </w:pPr>
            <w:r w:rsidRPr="00967897">
              <w:rPr>
                <w:sz w:val="24"/>
                <w:szCs w:val="24"/>
              </w:rPr>
              <w:tab/>
            </w:r>
            <w:r w:rsidRPr="00967897">
              <w:rPr>
                <w:b/>
                <w:bCs/>
                <w:sz w:val="24"/>
                <w:szCs w:val="24"/>
              </w:rPr>
              <w:t xml:space="preserve">DESCRIÇÃO </w:t>
            </w:r>
            <w:r w:rsidR="00F910D0" w:rsidRPr="00967897">
              <w:rPr>
                <w:b/>
                <w:bCs/>
                <w:sz w:val="24"/>
                <w:szCs w:val="24"/>
              </w:rPr>
              <w:t>OBJETO</w:t>
            </w:r>
          </w:p>
        </w:tc>
        <w:tc>
          <w:tcPr>
            <w:tcW w:w="2976" w:type="dxa"/>
          </w:tcPr>
          <w:p w14:paraId="6A43F16C"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D0BC5" w14:paraId="22219167" w14:textId="77777777" w:rsidTr="000E1F65">
        <w:tc>
          <w:tcPr>
            <w:tcW w:w="6096" w:type="dxa"/>
            <w:vAlign w:val="center"/>
          </w:tcPr>
          <w:p w14:paraId="2CF4B488" w14:textId="31993F02" w:rsidR="00342EE2" w:rsidRPr="00967897" w:rsidRDefault="002D136A" w:rsidP="000E1F65">
            <w:pPr>
              <w:suppressAutoHyphens w:val="0"/>
              <w:jc w:val="center"/>
              <w:rPr>
                <w:sz w:val="24"/>
                <w:szCs w:val="24"/>
                <w:highlight w:val="green"/>
              </w:rPr>
            </w:pPr>
            <w:r>
              <w:rPr>
                <w:sz w:val="24"/>
                <w:szCs w:val="24"/>
              </w:rPr>
              <w:t>Pavimentação em Concreto Betuminoso Usinado à Quente (CBUQ)</w:t>
            </w:r>
          </w:p>
        </w:tc>
        <w:tc>
          <w:tcPr>
            <w:tcW w:w="2976" w:type="dxa"/>
            <w:vAlign w:val="center"/>
          </w:tcPr>
          <w:p w14:paraId="42BE85D8" w14:textId="6984E4FE" w:rsidR="00342EE2" w:rsidRPr="00967897" w:rsidRDefault="002D136A" w:rsidP="000E1F65">
            <w:pPr>
              <w:suppressAutoHyphens w:val="0"/>
              <w:jc w:val="center"/>
              <w:rPr>
                <w:sz w:val="24"/>
                <w:szCs w:val="24"/>
                <w:highlight w:val="green"/>
              </w:rPr>
            </w:pPr>
            <w:r>
              <w:rPr>
                <w:sz w:val="24"/>
                <w:szCs w:val="24"/>
              </w:rPr>
              <w:t>1.398,95 toneladas</w:t>
            </w:r>
          </w:p>
        </w:tc>
      </w:tr>
    </w:tbl>
    <w:p w14:paraId="7CD3DF67" w14:textId="77777777" w:rsidR="00DA6DD3" w:rsidRDefault="00DA6DD3" w:rsidP="00DA6DD3">
      <w:pPr>
        <w:tabs>
          <w:tab w:val="left" w:pos="142"/>
        </w:tabs>
        <w:ind w:left="284"/>
        <w:jc w:val="both"/>
        <w:rPr>
          <w:sz w:val="24"/>
          <w:szCs w:val="24"/>
        </w:rPr>
      </w:pPr>
      <w:bookmarkStart w:id="32" w:name="_Hlk131067616"/>
      <w:bookmarkEnd w:id="31"/>
    </w:p>
    <w:p w14:paraId="672E5B17" w14:textId="594F9F1C" w:rsidR="003A69CF" w:rsidRPr="005D0BC5" w:rsidRDefault="00DA6DD3" w:rsidP="00DA6DD3">
      <w:pPr>
        <w:tabs>
          <w:tab w:val="left" w:pos="142"/>
        </w:tabs>
        <w:ind w:left="284"/>
        <w:jc w:val="both"/>
        <w:rPr>
          <w:sz w:val="24"/>
          <w:szCs w:val="24"/>
          <w:shd w:val="clear" w:color="auto" w:fill="FFFFFF"/>
        </w:rPr>
      </w:pPr>
      <w:r>
        <w:rPr>
          <w:sz w:val="24"/>
          <w:szCs w:val="24"/>
        </w:rPr>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C92250" w:rsidRPr="00D15A5E">
        <w:rPr>
          <w:sz w:val="24"/>
          <w:szCs w:val="24"/>
        </w:rPr>
        <w:t>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r w:rsidR="007F5AEA" w:rsidRPr="005D0BC5">
        <w:rPr>
          <w:sz w:val="24"/>
          <w:szCs w:val="24"/>
          <w:shd w:val="clear" w:color="auto" w:fill="FFFFFF"/>
        </w:rPr>
        <w:t>.</w:t>
      </w:r>
    </w:p>
    <w:p w14:paraId="7869781D"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xml:space="preserve">), devidamente preenchido, com base na relação de disponibilidade do item anterior, constando nome, n. º RG </w:t>
      </w:r>
      <w:r w:rsidR="00342EE2" w:rsidRPr="00677AB5">
        <w:rPr>
          <w:sz w:val="24"/>
          <w:szCs w:val="24"/>
        </w:rPr>
        <w:lastRenderedPageBreak/>
        <w:t>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2"/>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53223BAA"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64230D">
        <w:rPr>
          <w:sz w:val="24"/>
          <w:szCs w:val="24"/>
        </w:rPr>
        <w:t>43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64230D">
        <w:rPr>
          <w:sz w:val="24"/>
          <w:szCs w:val="24"/>
        </w:rPr>
        <w:t>3566-1291</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D66F6F">
        <w:rPr>
          <w:sz w:val="24"/>
          <w:szCs w:val="24"/>
        </w:rPr>
        <w:t>05</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D66F6F">
        <w:rPr>
          <w:sz w:val="24"/>
          <w:szCs w:val="24"/>
        </w:rPr>
        <w:t>02</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D66F6F">
        <w:rPr>
          <w:sz w:val="24"/>
          <w:szCs w:val="24"/>
        </w:rPr>
        <w:t>2026</w:t>
      </w:r>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3"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3"/>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4"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4"/>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lastRenderedPageBreak/>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lastRenderedPageBreak/>
              <w:t xml:space="preserve">(ILC) </w:t>
            </w:r>
          </w:p>
          <w:p w14:paraId="7BD70926" w14:textId="77777777" w:rsidR="002F1918" w:rsidRPr="00365F58" w:rsidRDefault="002F1918" w:rsidP="00584E41">
            <w:pPr>
              <w:jc w:val="center"/>
              <w:rPr>
                <w:sz w:val="24"/>
                <w:szCs w:val="24"/>
              </w:rPr>
            </w:pPr>
            <w:r w:rsidRPr="00365F58">
              <w:rPr>
                <w:sz w:val="24"/>
                <w:szCs w:val="24"/>
              </w:rPr>
              <w:lastRenderedPageBreak/>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lastRenderedPageBreak/>
              <w:t xml:space="preserve">(ISG) </w:t>
            </w:r>
          </w:p>
          <w:p w14:paraId="6DA7837C" w14:textId="77777777" w:rsidR="002F1918" w:rsidRPr="00365F58" w:rsidRDefault="002F1918" w:rsidP="00584E41">
            <w:pPr>
              <w:jc w:val="center"/>
              <w:rPr>
                <w:sz w:val="24"/>
                <w:szCs w:val="24"/>
              </w:rPr>
            </w:pPr>
            <w:r w:rsidRPr="00365F58">
              <w:rPr>
                <w:sz w:val="24"/>
                <w:szCs w:val="24"/>
              </w:rPr>
              <w:lastRenderedPageBreak/>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lastRenderedPageBreak/>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ativo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5" w:name="_Hlk131083201"/>
      <w:bookmarkStart w:id="36"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lastRenderedPageBreak/>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5"/>
    </w:p>
    <w:bookmarkEnd w:id="36"/>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7" w:name="_Hlk131067812"/>
      <w:bookmarkStart w:id="38"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0B08C412"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64230D">
        <w:rPr>
          <w:noProof/>
          <w:sz w:val="24"/>
          <w:szCs w:val="24"/>
          <w:lang w:eastAsia="pt-BR"/>
        </w:rPr>
        <w:t>60</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lastRenderedPageBreak/>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7"/>
      <w:bookmarkEnd w:id="38"/>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39"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40" w:name="_Hlk134782668"/>
      <w:bookmarkStart w:id="41" w:name="_Hlk131083515"/>
      <w:r w:rsidRPr="005D0BC5">
        <w:rPr>
          <w:b/>
          <w:bCs/>
          <w:sz w:val="24"/>
          <w:szCs w:val="24"/>
        </w:rPr>
        <w:t>8</w:t>
      </w:r>
      <w:r w:rsidR="00342EE2" w:rsidRPr="005D0BC5">
        <w:rPr>
          <w:b/>
          <w:bCs/>
          <w:sz w:val="24"/>
          <w:szCs w:val="24"/>
        </w:rPr>
        <w:t>.1</w:t>
      </w:r>
      <w:bookmarkStart w:id="42"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3" w:name="_Hlk131083445"/>
      <w:bookmarkEnd w:id="42"/>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3"/>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40"/>
    </w:p>
    <w:bookmarkEnd w:id="41"/>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4" w:name="art4xviii"/>
      <w:bookmarkEnd w:id="44"/>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5"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5"/>
    </w:p>
    <w:bookmarkEnd w:id="39"/>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6" w:name="_Ref114668085"/>
      <w:bookmarkStart w:id="47"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8" w:name="_Ref114668108"/>
      <w:bookmarkEnd w:id="46"/>
    </w:p>
    <w:p w14:paraId="7B174625" w14:textId="77777777" w:rsidR="00977DE4" w:rsidRPr="005D0BC5" w:rsidRDefault="002E3509" w:rsidP="00584E41">
      <w:pPr>
        <w:jc w:val="both"/>
        <w:rPr>
          <w:sz w:val="24"/>
          <w:szCs w:val="24"/>
        </w:rPr>
      </w:pPr>
      <w:r w:rsidRPr="005D0BC5">
        <w:rPr>
          <w:b/>
          <w:bCs/>
          <w:sz w:val="24"/>
          <w:szCs w:val="24"/>
        </w:rPr>
        <w:lastRenderedPageBreak/>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8"/>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9" w:name="_Ref114668139"/>
    </w:p>
    <w:p w14:paraId="79D6D655"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9"/>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50" w:name="_Ref114668249"/>
    </w:p>
    <w:p w14:paraId="36825699"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50"/>
      <w:r w:rsidRPr="005D0BC5">
        <w:rPr>
          <w:sz w:val="24"/>
          <w:szCs w:val="24"/>
        </w:rPr>
        <w:t>;</w:t>
      </w:r>
      <w:bookmarkStart w:id="51"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51"/>
      <w:r w:rsidRPr="005D0BC5">
        <w:rPr>
          <w:sz w:val="24"/>
          <w:szCs w:val="24"/>
        </w:rPr>
        <w:t>;</w:t>
      </w:r>
      <w:bookmarkStart w:id="52"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2"/>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3" w:name="_Ref114668251"/>
      <w:r w:rsidRPr="005D0BC5">
        <w:rPr>
          <w:sz w:val="24"/>
          <w:szCs w:val="24"/>
        </w:rPr>
        <w:t xml:space="preserve">c) </w:t>
      </w:r>
      <w:r w:rsidR="00977DE4" w:rsidRPr="005D0BC5">
        <w:rPr>
          <w:sz w:val="24"/>
          <w:szCs w:val="24"/>
        </w:rPr>
        <w:t>praticar atos ilícitos com vistas a frustrar os objetivos da licitação</w:t>
      </w:r>
      <w:bookmarkEnd w:id="53"/>
      <w:r w:rsidR="00FB28AD" w:rsidRPr="00FB28AD">
        <w:rPr>
          <w:sz w:val="24"/>
          <w:szCs w:val="24"/>
        </w:rPr>
        <w:t>;</w:t>
      </w:r>
    </w:p>
    <w:p w14:paraId="53AF9D8D" w14:textId="77777777" w:rsidR="00E7029F" w:rsidRPr="005D0BC5" w:rsidRDefault="00E7029F" w:rsidP="00F6471C">
      <w:pPr>
        <w:jc w:val="both"/>
        <w:rPr>
          <w:sz w:val="24"/>
          <w:szCs w:val="24"/>
        </w:rPr>
      </w:pPr>
      <w:bookmarkStart w:id="54"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7"/>
      <w:bookmarkEnd w:id="54"/>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4BF4A3DA"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64230D">
        <w:rPr>
          <w:noProof/>
          <w:sz w:val="24"/>
          <w:szCs w:val="24"/>
          <w:lang w:eastAsia="pt-BR"/>
        </w:rPr>
        <w:t>05</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64230D">
        <w:rPr>
          <w:noProof/>
          <w:sz w:val="24"/>
          <w:szCs w:val="24"/>
          <w:lang w:eastAsia="pt-BR"/>
        </w:rPr>
        <w:t>cinco</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5"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5"/>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lastRenderedPageBreak/>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6"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7"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6"/>
      <w:bookmarkEnd w:id="57"/>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8"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lastRenderedPageBreak/>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305C73BC" w14:textId="77777777" w:rsidR="00032261" w:rsidRPr="005D0BC5" w:rsidRDefault="00032261" w:rsidP="00032261">
      <w:pPr>
        <w:jc w:val="both"/>
        <w:rPr>
          <w:b/>
          <w:bCs/>
          <w:sz w:val="24"/>
          <w:szCs w:val="24"/>
        </w:rPr>
      </w:pPr>
      <w:bookmarkStart w:id="59" w:name="_Hlk94260831"/>
      <w:bookmarkStart w:id="60" w:name="_Hlk131068002"/>
      <w:bookmarkStart w:id="61" w:name="_Hlk94260804"/>
      <w:bookmarkEnd w:id="58"/>
      <w:r w:rsidRPr="005D0BC5">
        <w:rPr>
          <w:b/>
          <w:bCs/>
          <w:sz w:val="24"/>
          <w:szCs w:val="24"/>
        </w:rPr>
        <w:t>13.  PRAZOS, RECEBIMENTO DO OBJETO E PAGAMENTO</w:t>
      </w:r>
    </w:p>
    <w:p w14:paraId="65D0B72E" w14:textId="77777777" w:rsidR="00032261" w:rsidRPr="00E12A03" w:rsidRDefault="00032261" w:rsidP="00032261">
      <w:pPr>
        <w:jc w:val="both"/>
        <w:rPr>
          <w:b/>
          <w:bCs/>
          <w:sz w:val="24"/>
          <w:szCs w:val="24"/>
        </w:rPr>
      </w:pPr>
      <w:r w:rsidRPr="00E12A03">
        <w:rPr>
          <w:b/>
          <w:bCs/>
          <w:sz w:val="24"/>
          <w:szCs w:val="24"/>
        </w:rPr>
        <w:t xml:space="preserve">13.1 </w:t>
      </w:r>
      <w:r w:rsidRPr="00E12A03">
        <w:rPr>
          <w:sz w:val="24"/>
          <w:szCs w:val="24"/>
        </w:rPr>
        <w:t>Na contagem dos prazos previstos neste Edital, excluir-se-á o dia da publicação/notificação/convocação e incluir-se-á o dia do vencimento.</w:t>
      </w:r>
    </w:p>
    <w:p w14:paraId="13104F48" w14:textId="77777777" w:rsidR="00032261" w:rsidRPr="00E12A03" w:rsidRDefault="00032261" w:rsidP="00032261">
      <w:pPr>
        <w:jc w:val="both"/>
        <w:rPr>
          <w:sz w:val="24"/>
          <w:szCs w:val="24"/>
        </w:rPr>
      </w:pPr>
      <w:r w:rsidRPr="00E12A03">
        <w:rPr>
          <w:b/>
          <w:bCs/>
          <w:sz w:val="24"/>
          <w:szCs w:val="24"/>
        </w:rPr>
        <w:t xml:space="preserve">13.2 </w:t>
      </w:r>
      <w:r w:rsidRPr="00E12A03">
        <w:rPr>
          <w:sz w:val="24"/>
          <w:szCs w:val="24"/>
        </w:rPr>
        <w:t>Só se iniciam ou vencem os prazos referidos neste Edital em dia de expediente no licitador, observado o art. 183 da Lei Federal 14.133/21.</w:t>
      </w:r>
    </w:p>
    <w:p w14:paraId="73BE4263" w14:textId="77777777" w:rsidR="00032261" w:rsidRPr="00E12A03" w:rsidRDefault="00032261" w:rsidP="00032261">
      <w:pPr>
        <w:jc w:val="both"/>
        <w:rPr>
          <w:sz w:val="24"/>
          <w:szCs w:val="24"/>
        </w:rPr>
      </w:pPr>
      <w:r w:rsidRPr="00E12A03">
        <w:rPr>
          <w:b/>
          <w:bCs/>
          <w:sz w:val="24"/>
          <w:szCs w:val="24"/>
        </w:rPr>
        <w:t xml:space="preserve">13.3 </w:t>
      </w:r>
      <w:r w:rsidRPr="00E12A03">
        <w:rPr>
          <w:sz w:val="24"/>
          <w:szCs w:val="24"/>
        </w:rPr>
        <w:t>O objeto será recebido, provisória e definitivamente, na forma prescrita na CLÁUSULA DÉCIMA SÉTIMA da Minuta de Contrato.</w:t>
      </w:r>
    </w:p>
    <w:p w14:paraId="39F59177" w14:textId="6505C9DF" w:rsidR="00785DBC" w:rsidRPr="005D0BC5" w:rsidRDefault="00032261" w:rsidP="0003226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9"/>
    <w:bookmarkEnd w:id="60"/>
    <w:bookmarkEnd w:id="61"/>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2"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77777777"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3" w:name="_Hlk27386711"/>
      <w:bookmarkEnd w:id="62"/>
      <w:r w:rsidR="001E100C" w:rsidRPr="005D0BC5">
        <w:rPr>
          <w:sz w:val="24"/>
          <w:szCs w:val="24"/>
        </w:rPr>
        <w:t xml:space="preserve">na CLÁUSULA </w:t>
      </w:r>
      <w:r w:rsidR="00B4599E" w:rsidRPr="005D0BC5">
        <w:rPr>
          <w:sz w:val="24"/>
          <w:szCs w:val="24"/>
        </w:rPr>
        <w:t>DÉCIMA PRIMEIRA da Minuta de Contrato.</w:t>
      </w:r>
    </w:p>
    <w:p w14:paraId="525729D5" w14:textId="77777777" w:rsidR="00030702" w:rsidRDefault="00030702" w:rsidP="00584E41">
      <w:pPr>
        <w:jc w:val="both"/>
        <w:rPr>
          <w:sz w:val="24"/>
          <w:szCs w:val="24"/>
        </w:rPr>
      </w:pPr>
    </w:p>
    <w:p w14:paraId="3474D860" w14:textId="77777777" w:rsidR="00C30333" w:rsidRPr="005E30BA" w:rsidRDefault="00C30333" w:rsidP="00C30333">
      <w:pPr>
        <w:jc w:val="both"/>
        <w:rPr>
          <w:b/>
          <w:bCs/>
          <w:sz w:val="24"/>
          <w:szCs w:val="24"/>
        </w:rPr>
      </w:pPr>
      <w:bookmarkStart w:id="64" w:name="_Hlk201819232"/>
      <w:bookmarkStart w:id="65" w:name="_Hlk165381443"/>
      <w:bookmarkStart w:id="66" w:name="_Hlk165380918"/>
      <w:bookmarkStart w:id="67" w:name="_Hlk165380490"/>
      <w:bookmarkStart w:id="68" w:name="_Hlk165383184"/>
      <w:bookmarkEnd w:id="63"/>
      <w:r w:rsidRPr="005E30BA">
        <w:rPr>
          <w:b/>
          <w:bCs/>
          <w:sz w:val="24"/>
          <w:szCs w:val="24"/>
        </w:rPr>
        <w:t>15. DO REAJUSTE</w:t>
      </w:r>
    </w:p>
    <w:p w14:paraId="019DB013" w14:textId="77777777" w:rsidR="00C30333" w:rsidRPr="005E30BA" w:rsidRDefault="00C30333" w:rsidP="00C30333">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19786A2C" w14:textId="77777777" w:rsidR="00C30333" w:rsidRPr="005E30BA" w:rsidRDefault="00C30333" w:rsidP="00C30333">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3B8DE657" w14:textId="77777777" w:rsidR="00C30333" w:rsidRPr="005E30BA" w:rsidRDefault="00C30333" w:rsidP="00C30333">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DCA5A1B" w14:textId="77777777" w:rsidR="00C30333" w:rsidRPr="005E30BA" w:rsidRDefault="00C30333" w:rsidP="00C30333">
      <w:pPr>
        <w:jc w:val="both"/>
        <w:rPr>
          <w:sz w:val="24"/>
          <w:szCs w:val="24"/>
        </w:rPr>
      </w:pPr>
      <w:r w:rsidRPr="004E3FB6">
        <w:rPr>
          <w:b/>
          <w:bCs/>
          <w:sz w:val="24"/>
          <w:szCs w:val="24"/>
        </w:rPr>
        <w:t xml:space="preserve">15.1.3 </w:t>
      </w:r>
      <w:r w:rsidRPr="004E3FB6">
        <w:rPr>
          <w:sz w:val="24"/>
          <w:szCs w:val="24"/>
        </w:rPr>
        <w:t>Os preços contratuais serão reajustados para mais ou para menos, de acordo com a variação dos índices indicados, vedada a periodicidade de reajuste inferior a um ano, contados da data do orçamento estimado.</w:t>
      </w:r>
    </w:p>
    <w:p w14:paraId="66EF8C55" w14:textId="77777777" w:rsidR="00C30333" w:rsidRPr="005E30BA" w:rsidRDefault="00C30333" w:rsidP="00C30333">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0EE78082" w14:textId="77777777" w:rsidR="00C30333" w:rsidRPr="005E30BA" w:rsidRDefault="00C30333" w:rsidP="00C30333">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239B6B8" w14:textId="77777777" w:rsidR="00C30333" w:rsidRPr="005E30BA" w:rsidRDefault="00C30333" w:rsidP="00C30333">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5B239339" w:rsidR="00004ECB" w:rsidRPr="005E30BA" w:rsidRDefault="00C30333" w:rsidP="00C30333">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w:t>
      </w:r>
      <w:r>
        <w:rPr>
          <w:sz w:val="24"/>
          <w:szCs w:val="24"/>
        </w:rPr>
        <w:t xml:space="preserve"> estimado</w:t>
      </w:r>
      <w:r w:rsidRPr="005E30BA">
        <w:rPr>
          <w:sz w:val="24"/>
          <w:szCs w:val="24"/>
        </w:rPr>
        <w:t>, mediante a aplicação do índice INCC DI/FGV sobre o saldo remanescente dos serviços, devendo ser aplicado a fórmula a seguir:</w:t>
      </w:r>
      <w:bookmarkEnd w:id="64"/>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lastRenderedPageBreak/>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p w14:paraId="09604A86" w14:textId="77777777" w:rsidR="00032261" w:rsidRDefault="00032261" w:rsidP="00892EAF">
      <w:pPr>
        <w:pStyle w:val="NormalWeb"/>
        <w:spacing w:before="0" w:after="0"/>
        <w:rPr>
          <w:b/>
          <w:bCs/>
          <w:color w:val="000000"/>
        </w:rPr>
      </w:pPr>
      <w:bookmarkStart w:id="69" w:name="_Hlk162340197"/>
      <w:bookmarkStart w:id="70" w:name="_Hlk131024088"/>
      <w:bookmarkEnd w:id="65"/>
      <w:bookmarkEnd w:id="66"/>
      <w:bookmarkEnd w:id="67"/>
      <w:bookmarkEnd w:id="68"/>
    </w:p>
    <w:p w14:paraId="7C54F8CC" w14:textId="77777777" w:rsidR="00032261" w:rsidRDefault="00032261" w:rsidP="00032261">
      <w:pPr>
        <w:pStyle w:val="NormalWeb"/>
        <w:spacing w:before="0" w:after="0"/>
      </w:pPr>
      <w:r w:rsidRPr="005A00F4">
        <w:rPr>
          <w:b/>
          <w:bCs/>
          <w:color w:val="000000"/>
        </w:rPr>
        <w:t>16.</w:t>
      </w:r>
      <w:r>
        <w:rPr>
          <w:color w:val="000000"/>
        </w:rPr>
        <w:t xml:space="preserve"> </w:t>
      </w:r>
      <w:r>
        <w:rPr>
          <w:b/>
          <w:bCs/>
          <w:color w:val="000000"/>
        </w:rPr>
        <w:t>SUBCONTRATAÇÃO</w:t>
      </w:r>
    </w:p>
    <w:p w14:paraId="0E95B2B2" w14:textId="62D995DB" w:rsidR="00892EAF" w:rsidRDefault="00032261" w:rsidP="00032261">
      <w:pPr>
        <w:pStyle w:val="NormalWeb"/>
        <w:spacing w:before="0" w:after="0"/>
        <w:jc w:val="both"/>
      </w:pPr>
      <w:r w:rsidRPr="001E66FB">
        <w:rPr>
          <w:b/>
          <w:bCs/>
          <w:color w:val="000000"/>
        </w:rPr>
        <w:t xml:space="preserve">16.1 </w:t>
      </w:r>
      <w:r w:rsidRPr="001E66FB">
        <w:rPr>
          <w:color w:val="000000"/>
        </w:rPr>
        <w:t>A contratada não poderá subcontratar o Contrato, a nenhuma pessoa física ou jurídica, salvo autorização prévia, por escrito, do contratante, nos termos da CLÁUSULA DÉCIMA OITAVA da Minuta de Contrato.</w:t>
      </w:r>
    </w:p>
    <w:p w14:paraId="1FF5208C" w14:textId="7235D46D"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64230D">
        <w:rPr>
          <w:noProof/>
        </w:rPr>
        <w:t>30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64230D">
        <w:rPr>
          <w:noProof/>
        </w:rPr>
        <w:t>trinta</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69"/>
    <w:p w14:paraId="18EEB3F2" w14:textId="77777777" w:rsidR="00682BB0" w:rsidRPr="005D0BC5" w:rsidRDefault="00682BB0" w:rsidP="00584E41">
      <w:pPr>
        <w:jc w:val="both"/>
        <w:rPr>
          <w:sz w:val="24"/>
          <w:szCs w:val="24"/>
        </w:rPr>
      </w:pPr>
    </w:p>
    <w:p w14:paraId="653FABF4" w14:textId="77777777" w:rsidR="00355B36" w:rsidRPr="001A6E80" w:rsidRDefault="00355B36" w:rsidP="00355B36">
      <w:pPr>
        <w:jc w:val="both"/>
        <w:rPr>
          <w:sz w:val="24"/>
          <w:szCs w:val="24"/>
        </w:rPr>
      </w:pPr>
      <w:bookmarkStart w:id="71" w:name="_Hlk131024325"/>
      <w:bookmarkEnd w:id="70"/>
      <w:r w:rsidRPr="001A6E80">
        <w:rPr>
          <w:b/>
          <w:bCs/>
          <w:sz w:val="24"/>
          <w:szCs w:val="24"/>
        </w:rPr>
        <w:t>17.  DISPOSIÇÕES GERAIS</w:t>
      </w:r>
    </w:p>
    <w:p w14:paraId="56B4917F" w14:textId="77777777" w:rsidR="00355B36" w:rsidRDefault="00355B36" w:rsidP="00355B36">
      <w:pPr>
        <w:jc w:val="both"/>
        <w:rPr>
          <w:sz w:val="24"/>
          <w:szCs w:val="24"/>
        </w:rPr>
      </w:pPr>
      <w:r w:rsidRPr="001A6E80">
        <w:rPr>
          <w:b/>
          <w:bCs/>
          <w:sz w:val="24"/>
          <w:szCs w:val="24"/>
        </w:rPr>
        <w:t>17.1</w:t>
      </w:r>
      <w:r w:rsidRPr="001A6E80">
        <w:rPr>
          <w:sz w:val="24"/>
          <w:szCs w:val="24"/>
        </w:rPr>
        <w:t> O Município se reserva o direito de revogar ou anular esta licitação, parcial ou totalmente.</w:t>
      </w:r>
    </w:p>
    <w:p w14:paraId="683E9784" w14:textId="77777777" w:rsidR="00355B36" w:rsidRPr="001A6E80" w:rsidRDefault="00355B36" w:rsidP="00355B36">
      <w:pPr>
        <w:jc w:val="both"/>
        <w:rPr>
          <w:sz w:val="24"/>
          <w:szCs w:val="24"/>
        </w:rPr>
      </w:pPr>
      <w:r w:rsidRPr="001A6E80">
        <w:rPr>
          <w:b/>
          <w:bCs/>
          <w:sz w:val="24"/>
          <w:szCs w:val="24"/>
        </w:rPr>
        <w:t>17.1.1</w:t>
      </w:r>
      <w:r w:rsidRPr="001A6E80">
        <w:rPr>
          <w:sz w:val="24"/>
          <w:szCs w:val="24"/>
        </w:rPr>
        <w:t> A revogação ou anulação da licitação observará os procedimentos e normas previstas no art. 71 da Lei Federal nº 14.133/21.</w:t>
      </w:r>
    </w:p>
    <w:p w14:paraId="44478FC0" w14:textId="77777777" w:rsidR="00355B36" w:rsidRPr="001A6E80" w:rsidRDefault="00355B36" w:rsidP="00355B36">
      <w:pPr>
        <w:jc w:val="both"/>
        <w:rPr>
          <w:sz w:val="24"/>
          <w:szCs w:val="24"/>
        </w:rPr>
      </w:pPr>
      <w:r w:rsidRPr="001A6E80">
        <w:rPr>
          <w:b/>
          <w:bCs/>
          <w:sz w:val="24"/>
          <w:szCs w:val="24"/>
        </w:rPr>
        <w:t>17.2</w:t>
      </w:r>
      <w:r w:rsidRPr="001A6E80">
        <w:rPr>
          <w:sz w:val="24"/>
          <w:szCs w:val="24"/>
        </w:rPr>
        <w:t> O licitador poderá declarar a licitação deserta ou fracassada, quando, respectivamente, não acudirem proponentes à licitação ou nenhuma das propostas de preços satisfizer o objeto.</w:t>
      </w:r>
    </w:p>
    <w:p w14:paraId="086288B4" w14:textId="77777777" w:rsidR="00355B36" w:rsidRPr="001A6E80" w:rsidRDefault="00355B36" w:rsidP="00355B36">
      <w:pPr>
        <w:jc w:val="both"/>
        <w:rPr>
          <w:sz w:val="24"/>
          <w:szCs w:val="24"/>
        </w:rPr>
      </w:pPr>
      <w:r w:rsidRPr="001A6E80">
        <w:rPr>
          <w:b/>
          <w:bCs/>
          <w:sz w:val="24"/>
          <w:szCs w:val="24"/>
        </w:rPr>
        <w:t>17.3</w:t>
      </w:r>
      <w:r w:rsidRPr="001A6E80">
        <w:rPr>
          <w:sz w:val="24"/>
          <w:szCs w:val="24"/>
        </w:rPr>
        <w:t> Se todos os licitantes forem desclassificados ou seus documentos de habilitação não estiverem de acordo com as exigências do edital, a Administração poderá fixar aos licitantes o prazo de oito dias úteis para a apresentação de nova documentação.</w:t>
      </w:r>
    </w:p>
    <w:p w14:paraId="47230D99" w14:textId="77777777" w:rsidR="00355B36" w:rsidRPr="001A6E80" w:rsidRDefault="00355B36" w:rsidP="00355B36">
      <w:pPr>
        <w:jc w:val="both"/>
        <w:rPr>
          <w:sz w:val="24"/>
          <w:szCs w:val="24"/>
        </w:rPr>
      </w:pPr>
      <w:r w:rsidRPr="001A6E80">
        <w:rPr>
          <w:b/>
          <w:bCs/>
          <w:sz w:val="24"/>
          <w:szCs w:val="24"/>
        </w:rPr>
        <w:t>17.4</w:t>
      </w:r>
      <w:r w:rsidRPr="001A6E80">
        <w:rPr>
          <w:sz w:val="24"/>
          <w:szCs w:val="24"/>
        </w:rPr>
        <w:t> Fica estabelecido que toda e qualquer informação, esclarecimento ou dado fornecidos verbalmente por servidores/empregados do licitador não serão considerados como argumento para impugnações, reclamações ou reivindicações por parte das proponentes.</w:t>
      </w:r>
    </w:p>
    <w:p w14:paraId="26CD86DE" w14:textId="77777777" w:rsidR="00355B36" w:rsidRPr="001A6E80" w:rsidRDefault="00355B36" w:rsidP="00355B36">
      <w:pPr>
        <w:jc w:val="both"/>
        <w:rPr>
          <w:sz w:val="24"/>
          <w:szCs w:val="24"/>
        </w:rPr>
      </w:pPr>
      <w:r w:rsidRPr="001A6E80">
        <w:rPr>
          <w:b/>
          <w:bCs/>
          <w:sz w:val="24"/>
          <w:szCs w:val="24"/>
        </w:rPr>
        <w:t>17.5</w:t>
      </w:r>
      <w:r w:rsidRPr="001A6E80">
        <w:rPr>
          <w:sz w:val="24"/>
          <w:szCs w:val="24"/>
        </w:rPr>
        <w:t xml:space="preserve"> Quando qualquer objeto de valor histórico ou valor significativo venha a ser descoberto, em qualquer parte do canteiro de obras e/ou local em que está sendo executado o objeto do </w:t>
      </w:r>
      <w:r w:rsidRPr="001A6E80">
        <w:rPr>
          <w:sz w:val="24"/>
          <w:szCs w:val="24"/>
        </w:rPr>
        <w:lastRenderedPageBreak/>
        <w:t>presente Edital, a Contratada deverá notificar à fiscalização e aguardar instruções sobre os procedimentos a serem seguidos.</w:t>
      </w:r>
    </w:p>
    <w:p w14:paraId="35BBB5C9" w14:textId="77777777" w:rsidR="00355B36" w:rsidRPr="001A6E80" w:rsidRDefault="00355B36" w:rsidP="00355B36">
      <w:pPr>
        <w:jc w:val="both"/>
        <w:rPr>
          <w:sz w:val="24"/>
          <w:szCs w:val="24"/>
        </w:rPr>
      </w:pPr>
      <w:r w:rsidRPr="001A6E80">
        <w:rPr>
          <w:b/>
          <w:bCs/>
          <w:sz w:val="24"/>
          <w:szCs w:val="24"/>
        </w:rPr>
        <w:t>17.6</w:t>
      </w:r>
      <w:r w:rsidRPr="001A6E80">
        <w:rPr>
          <w:sz w:val="24"/>
          <w:szCs w:val="24"/>
        </w:rPr>
        <w:t> Caso as datas previstas para a realização de sessões na presente licitação sejam declaradas feriado ou ponto facultativo, serão realizadas no primeiro dia útil subsequente.</w:t>
      </w:r>
    </w:p>
    <w:p w14:paraId="7D39B044" w14:textId="77777777" w:rsidR="00355B36" w:rsidRPr="001A6E80" w:rsidRDefault="00355B36" w:rsidP="00355B36">
      <w:pPr>
        <w:jc w:val="both"/>
        <w:rPr>
          <w:sz w:val="24"/>
          <w:szCs w:val="24"/>
        </w:rPr>
      </w:pPr>
      <w:r w:rsidRPr="001A6E80">
        <w:rPr>
          <w:b/>
          <w:bCs/>
          <w:sz w:val="24"/>
          <w:szCs w:val="24"/>
        </w:rPr>
        <w:t>17.7</w:t>
      </w:r>
      <w:r w:rsidRPr="001A6E80">
        <w:rPr>
          <w:sz w:val="24"/>
          <w:szCs w:val="24"/>
        </w:rPr>
        <w:t> No julgamento da habilitação e das propostas, o Agente de Contratação</w:t>
      </w:r>
      <w:r w:rsidRPr="001A6E80">
        <w:rPr>
          <w:b/>
          <w:bCs/>
          <w:sz w:val="24"/>
          <w:szCs w:val="24"/>
        </w:rPr>
        <w:t> </w:t>
      </w:r>
      <w:r w:rsidRPr="001A6E80">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92C0F26" w14:textId="77777777" w:rsidR="00355B36" w:rsidRPr="001A6E80" w:rsidRDefault="00355B36" w:rsidP="00355B36">
      <w:pPr>
        <w:jc w:val="both"/>
        <w:rPr>
          <w:sz w:val="24"/>
          <w:szCs w:val="24"/>
        </w:rPr>
      </w:pPr>
      <w:r w:rsidRPr="001A6E80">
        <w:rPr>
          <w:b/>
          <w:bCs/>
          <w:sz w:val="24"/>
          <w:szCs w:val="24"/>
        </w:rPr>
        <w:t>17.7.1</w:t>
      </w:r>
      <w:r w:rsidRPr="001A6E80">
        <w:rPr>
          <w:sz w:val="24"/>
          <w:szCs w:val="24"/>
        </w:rPr>
        <w:t> O Agente de Contratação</w:t>
      </w:r>
      <w:r w:rsidRPr="001A6E80">
        <w:rPr>
          <w:b/>
          <w:bCs/>
          <w:sz w:val="24"/>
          <w:szCs w:val="24"/>
        </w:rPr>
        <w:t> </w:t>
      </w:r>
      <w:r w:rsidRPr="001A6E80">
        <w:rPr>
          <w:sz w:val="24"/>
          <w:szCs w:val="24"/>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1A6E80">
        <w:rPr>
          <w:b/>
          <w:bCs/>
          <w:sz w:val="24"/>
          <w:szCs w:val="24"/>
        </w:rPr>
        <w:t> </w:t>
      </w:r>
      <w:r w:rsidRPr="001A6E80">
        <w:rPr>
          <w:sz w:val="24"/>
          <w:szCs w:val="24"/>
        </w:rPr>
        <w:t>recebimento das propostas, nos termos do art. 64 da Lei Federal nº 14.133/21.</w:t>
      </w:r>
    </w:p>
    <w:p w14:paraId="1A4DF4C1" w14:textId="77777777" w:rsidR="00355B36" w:rsidRPr="001A6E80" w:rsidRDefault="00355B36" w:rsidP="00355B36">
      <w:pPr>
        <w:jc w:val="both"/>
        <w:rPr>
          <w:sz w:val="24"/>
          <w:szCs w:val="24"/>
        </w:rPr>
      </w:pPr>
      <w:r w:rsidRPr="001A6E80">
        <w:rPr>
          <w:b/>
          <w:bCs/>
          <w:sz w:val="24"/>
          <w:szCs w:val="24"/>
        </w:rPr>
        <w:t>17.8</w:t>
      </w:r>
      <w:r w:rsidRPr="001A6E80">
        <w:rPr>
          <w:sz w:val="24"/>
          <w:szCs w:val="24"/>
        </w:rPr>
        <w:t>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BB362AF" w14:textId="77777777" w:rsidR="00355B36" w:rsidRPr="001A6E80" w:rsidRDefault="00355B36" w:rsidP="00355B36">
      <w:pPr>
        <w:jc w:val="both"/>
        <w:rPr>
          <w:sz w:val="24"/>
          <w:szCs w:val="24"/>
        </w:rPr>
      </w:pPr>
      <w:r w:rsidRPr="001A6E80">
        <w:rPr>
          <w:b/>
          <w:bCs/>
          <w:sz w:val="24"/>
          <w:szCs w:val="24"/>
        </w:rPr>
        <w:t>17.9</w:t>
      </w:r>
      <w:r w:rsidRPr="001A6E80">
        <w:rPr>
          <w:sz w:val="24"/>
          <w:szCs w:val="24"/>
        </w:rPr>
        <w:t> A prova de autenticidade de cópia de documento público ou particular poderá ser feita perante agente da Administração, mediante apresentação de original ou de declaração de autenticidade por advogado, sob sua responsabilidade pessoal.</w:t>
      </w:r>
    </w:p>
    <w:p w14:paraId="6BDDB3DB" w14:textId="77777777" w:rsidR="00355B36" w:rsidRPr="001A6E80" w:rsidRDefault="00355B36" w:rsidP="00355B36">
      <w:pPr>
        <w:jc w:val="both"/>
        <w:rPr>
          <w:sz w:val="24"/>
          <w:szCs w:val="24"/>
        </w:rPr>
      </w:pPr>
      <w:r w:rsidRPr="001A6E80">
        <w:rPr>
          <w:b/>
          <w:bCs/>
          <w:sz w:val="24"/>
          <w:szCs w:val="24"/>
        </w:rPr>
        <w:t>17.10 </w:t>
      </w:r>
      <w:r w:rsidRPr="001A6E80">
        <w:rPr>
          <w:sz w:val="24"/>
          <w:szCs w:val="24"/>
        </w:rPr>
        <w:t>O reconhecimento de firma, inclusive reconhecimento de firma digital, somente será exigido quando houver dúvida de autenticidade, salvo imposição legal.</w:t>
      </w:r>
    </w:p>
    <w:p w14:paraId="3349C20F" w14:textId="77777777" w:rsidR="00355B36" w:rsidRPr="001A6E80" w:rsidRDefault="00355B36" w:rsidP="00355B36">
      <w:pPr>
        <w:jc w:val="both"/>
        <w:rPr>
          <w:sz w:val="24"/>
          <w:szCs w:val="24"/>
        </w:rPr>
      </w:pPr>
      <w:r w:rsidRPr="001A6E80">
        <w:rPr>
          <w:b/>
          <w:bCs/>
          <w:sz w:val="24"/>
          <w:szCs w:val="24"/>
        </w:rPr>
        <w:t>17.11 </w:t>
      </w:r>
      <w:r w:rsidRPr="001A6E80">
        <w:rPr>
          <w:sz w:val="24"/>
          <w:szCs w:val="24"/>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FA689B3" w14:textId="77777777" w:rsidR="00355B36" w:rsidRPr="001A6E80" w:rsidRDefault="00355B36" w:rsidP="00355B36">
      <w:pPr>
        <w:jc w:val="both"/>
        <w:rPr>
          <w:sz w:val="24"/>
          <w:szCs w:val="24"/>
        </w:rPr>
      </w:pPr>
      <w:r w:rsidRPr="001A6E80">
        <w:rPr>
          <w:b/>
          <w:bCs/>
          <w:sz w:val="24"/>
          <w:szCs w:val="24"/>
        </w:rPr>
        <w:t>17.12</w:t>
      </w:r>
      <w:r w:rsidRPr="001A6E80">
        <w:rPr>
          <w:sz w:val="24"/>
          <w:szCs w:val="24"/>
        </w:rPr>
        <w:t> Os casos omissos e as dúvidas surgidas serão resolvidos pelo Agente de Contratação, ouvidas, se for o caso, as Unidades competentes.</w:t>
      </w:r>
    </w:p>
    <w:p w14:paraId="22FD601C" w14:textId="77777777" w:rsidR="00355B36" w:rsidRPr="001A6E80" w:rsidRDefault="00355B36" w:rsidP="00355B36">
      <w:pPr>
        <w:jc w:val="both"/>
        <w:rPr>
          <w:sz w:val="24"/>
          <w:szCs w:val="24"/>
        </w:rPr>
      </w:pPr>
      <w:r w:rsidRPr="001A6E80">
        <w:rPr>
          <w:b/>
          <w:bCs/>
          <w:sz w:val="24"/>
          <w:szCs w:val="24"/>
        </w:rPr>
        <w:t>17.13   </w:t>
      </w:r>
      <w:r w:rsidRPr="001A6E80">
        <w:rPr>
          <w:sz w:val="24"/>
          <w:szCs w:val="24"/>
        </w:rPr>
        <w:t>Fica ressalvada a possibilidade de alteração das condições contratuais em face da superveniência de normas federais e municipais disciplinando a matéria.</w:t>
      </w:r>
    </w:p>
    <w:p w14:paraId="6D5CE1F8" w14:textId="77777777" w:rsidR="00355B36" w:rsidRPr="001A6E80" w:rsidRDefault="00355B36" w:rsidP="00355B36">
      <w:pPr>
        <w:jc w:val="both"/>
        <w:rPr>
          <w:sz w:val="24"/>
          <w:szCs w:val="24"/>
        </w:rPr>
      </w:pPr>
      <w:r w:rsidRPr="001A6E80">
        <w:rPr>
          <w:b/>
          <w:bCs/>
          <w:sz w:val="24"/>
          <w:szCs w:val="24"/>
        </w:rPr>
        <w:t>17.14 </w:t>
      </w:r>
      <w:r w:rsidRPr="001A6E80">
        <w:rPr>
          <w:sz w:val="24"/>
          <w:szCs w:val="24"/>
        </w:rPr>
        <w:t>Os atos relativos à licitação efetuados por meio do sistema serão formalizados e registrados em processo administrativo pertinente ao certame.</w:t>
      </w:r>
    </w:p>
    <w:p w14:paraId="1F55D218" w14:textId="77777777" w:rsidR="00355B36" w:rsidRPr="001A6E80" w:rsidRDefault="00355B36" w:rsidP="00355B36">
      <w:pPr>
        <w:jc w:val="both"/>
        <w:rPr>
          <w:sz w:val="24"/>
          <w:szCs w:val="24"/>
        </w:rPr>
      </w:pPr>
      <w:r w:rsidRPr="001A6E80">
        <w:rPr>
          <w:b/>
          <w:bCs/>
          <w:sz w:val="24"/>
          <w:szCs w:val="24"/>
        </w:rPr>
        <w:t>17.15 </w:t>
      </w:r>
      <w:r w:rsidRPr="001A6E80">
        <w:rPr>
          <w:sz w:val="24"/>
          <w:szCs w:val="24"/>
        </w:rPr>
        <w:t>O resultado deste certame e os demais atos pertinentes a esta licitação sujeitos a publicação serão divulgados no Portal Nacional de Contratações Públicas.</w:t>
      </w:r>
    </w:p>
    <w:p w14:paraId="3A69A4E2" w14:textId="77777777" w:rsidR="00355B36" w:rsidRPr="001A6E80" w:rsidRDefault="00355B36" w:rsidP="00355B36">
      <w:pPr>
        <w:jc w:val="both"/>
        <w:rPr>
          <w:sz w:val="24"/>
          <w:szCs w:val="24"/>
        </w:rPr>
      </w:pPr>
      <w:r w:rsidRPr="001A6E80">
        <w:rPr>
          <w:b/>
          <w:bCs/>
          <w:sz w:val="24"/>
          <w:szCs w:val="24"/>
        </w:rPr>
        <w:t>17.16</w:t>
      </w:r>
      <w:r w:rsidRPr="001A6E80">
        <w:rPr>
          <w:sz w:val="24"/>
          <w:szCs w:val="24"/>
        </w:rPr>
        <w:t>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2BB453AA" w:rsidR="009008FC" w:rsidRPr="00783CF4" w:rsidRDefault="00355B36" w:rsidP="00783CF4">
      <w:pPr>
        <w:jc w:val="both"/>
      </w:pPr>
      <w:r w:rsidRPr="001A6E80">
        <w:rPr>
          <w:b/>
          <w:bCs/>
          <w:sz w:val="24"/>
          <w:szCs w:val="24"/>
        </w:rPr>
        <w:t>17.17 </w:t>
      </w:r>
      <w:r w:rsidRPr="001A6E80">
        <w:rPr>
          <w:sz w:val="24"/>
          <w:szCs w:val="24"/>
        </w:rPr>
        <w:t xml:space="preserve">Fica desde logo eleito o Foro da Comarca da </w:t>
      </w:r>
      <w:r w:rsidR="00783CF4" w:rsidRPr="005D0BC5">
        <w:fldChar w:fldCharType="begin">
          <w:ffData>
            <w:name w:val="Texto1"/>
            <w:enabled/>
            <w:calcOnExit w:val="0"/>
            <w:textInput/>
          </w:ffData>
        </w:fldChar>
      </w:r>
      <w:r w:rsidR="00783CF4" w:rsidRPr="005D0BC5">
        <w:instrText xml:space="preserve"> FORMTEXT </w:instrText>
      </w:r>
      <w:r w:rsidR="00783CF4" w:rsidRPr="005D0BC5">
        <w:fldChar w:fldCharType="separate"/>
      </w:r>
      <w:r w:rsidR="0064230D">
        <w:t>Cidade de Carlópolis</w:t>
      </w:r>
      <w:r w:rsidR="00783CF4" w:rsidRPr="005D0BC5">
        <w:fldChar w:fldCharType="end"/>
      </w:r>
      <w:r w:rsidRPr="001A6E80">
        <w:rPr>
          <w:sz w:val="24"/>
          <w:szCs w:val="24"/>
        </w:rPr>
        <w:t xml:space="preserve"> -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2" w:name="_Hlk151647218"/>
      <w:bookmarkStart w:id="73"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4"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5"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lastRenderedPageBreak/>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5"/>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295A424" w14:textId="77777777" w:rsidR="00EA6A31" w:rsidRPr="00FC39AE" w:rsidRDefault="00EA6A31" w:rsidP="00EA6A31">
      <w:pPr>
        <w:jc w:val="both"/>
        <w:rPr>
          <w:sz w:val="24"/>
          <w:szCs w:val="24"/>
        </w:rPr>
      </w:pPr>
      <w:bookmarkStart w:id="76" w:name="_Hlk198626049"/>
      <w:bookmarkEnd w:id="71"/>
      <w:bookmarkEnd w:id="72"/>
      <w:r w:rsidRPr="00FC39AE">
        <w:rPr>
          <w:sz w:val="24"/>
          <w:szCs w:val="24"/>
        </w:rPr>
        <w:t>ANEXO XVI – Elementos Técnicos Instrutores:</w:t>
      </w:r>
    </w:p>
    <w:p w14:paraId="31C6B9BE"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Elementos gráficos (plantas e documentos gráficos);</w:t>
      </w:r>
    </w:p>
    <w:p w14:paraId="2FD07E7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Especificações técnicas e memoriais;</w:t>
      </w:r>
    </w:p>
    <w:p w14:paraId="6C91AB1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Relação de serviços e quantidades e Planilha Orçamentária</w:t>
      </w:r>
    </w:p>
    <w:p w14:paraId="2B5EAE10"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Plano de Amostragem</w:t>
      </w:r>
    </w:p>
    <w:p w14:paraId="2C348B06" w14:textId="6A486192" w:rsidR="00681AC5" w:rsidRDefault="00EA6A31" w:rsidP="00EA6A31">
      <w:pPr>
        <w:numPr>
          <w:ilvl w:val="0"/>
          <w:numId w:val="2"/>
        </w:numPr>
        <w:ind w:left="0" w:firstLine="426"/>
        <w:jc w:val="both"/>
        <w:rPr>
          <w:color w:val="000000"/>
          <w:sz w:val="24"/>
          <w:szCs w:val="24"/>
        </w:rPr>
      </w:pPr>
      <w:r w:rsidRPr="00FC39AE">
        <w:rPr>
          <w:color w:val="000000"/>
          <w:sz w:val="24"/>
          <w:szCs w:val="24"/>
        </w:rPr>
        <w:t>Modelo de placa.</w:t>
      </w:r>
      <w:bookmarkEnd w:id="76"/>
    </w:p>
    <w:p w14:paraId="76C62850" w14:textId="77777777" w:rsidR="00436C76" w:rsidRPr="005D0BC5" w:rsidRDefault="00436C76" w:rsidP="00436C76">
      <w:pPr>
        <w:jc w:val="both"/>
        <w:rPr>
          <w:color w:val="000000"/>
          <w:sz w:val="24"/>
          <w:szCs w:val="24"/>
        </w:rPr>
      </w:pPr>
    </w:p>
    <w:bookmarkEnd w:id="74"/>
    <w:bookmarkEnd w:id="73"/>
    <w:p w14:paraId="69DC7D4B" w14:textId="32CCE994" w:rsidR="00971399" w:rsidRDefault="00971399" w:rsidP="00971399">
      <w:pPr>
        <w:jc w:val="center"/>
        <w:rPr>
          <w:color w:val="000000"/>
          <w:sz w:val="24"/>
          <w:szCs w:val="24"/>
        </w:rPr>
      </w:pPr>
      <w:r w:rsidRPr="00A91746">
        <w:rPr>
          <w:color w:val="000000"/>
          <w:sz w:val="24"/>
          <w:szCs w:val="24"/>
        </w:rPr>
        <w:fldChar w:fldCharType="begin">
          <w:ffData>
            <w:name w:val="Texto363"/>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D23017">
        <w:rPr>
          <w:color w:val="000000"/>
          <w:sz w:val="24"/>
          <w:szCs w:val="24"/>
        </w:rPr>
        <w:t>Carlópolis</w:t>
      </w:r>
      <w:r w:rsidRPr="00A91746">
        <w:rPr>
          <w:color w:val="000000"/>
          <w:sz w:val="24"/>
          <w:szCs w:val="24"/>
        </w:rPr>
        <w:fldChar w:fldCharType="end"/>
      </w:r>
      <w:r w:rsidRPr="00A91746">
        <w:rPr>
          <w:color w:val="000000"/>
          <w:sz w:val="24"/>
          <w:szCs w:val="24"/>
        </w:rPr>
        <w:t xml:space="preserve">, </w:t>
      </w:r>
      <w:r w:rsidRPr="00A91746">
        <w:rPr>
          <w:color w:val="000000"/>
          <w:sz w:val="24"/>
          <w:szCs w:val="24"/>
        </w:rPr>
        <w:fldChar w:fldCharType="begin">
          <w:ffData>
            <w:name w:val="Texto360"/>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D23017">
        <w:rPr>
          <w:color w:val="000000"/>
          <w:sz w:val="24"/>
          <w:szCs w:val="24"/>
        </w:rPr>
        <w:t>26</w:t>
      </w:r>
      <w:r w:rsidRPr="00A91746">
        <w:rPr>
          <w:color w:val="000000"/>
          <w:sz w:val="24"/>
          <w:szCs w:val="24"/>
        </w:rPr>
        <w:fldChar w:fldCharType="end"/>
      </w:r>
      <w:r w:rsidRPr="00A91746">
        <w:rPr>
          <w:color w:val="000000"/>
          <w:sz w:val="24"/>
          <w:szCs w:val="24"/>
        </w:rPr>
        <w:t xml:space="preserve"> de </w:t>
      </w:r>
      <w:r w:rsidRPr="00A91746">
        <w:rPr>
          <w:color w:val="000000"/>
          <w:sz w:val="24"/>
          <w:szCs w:val="24"/>
        </w:rPr>
        <w:fldChar w:fldCharType="begin">
          <w:ffData>
            <w:name w:val="Texto361"/>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D23017">
        <w:rPr>
          <w:color w:val="000000"/>
          <w:sz w:val="24"/>
          <w:szCs w:val="24"/>
        </w:rPr>
        <w:t>janeiro</w:t>
      </w:r>
      <w:r w:rsidRPr="00A91746">
        <w:rPr>
          <w:color w:val="000000"/>
          <w:sz w:val="24"/>
          <w:szCs w:val="24"/>
        </w:rPr>
        <w:fldChar w:fldCharType="end"/>
      </w:r>
      <w:r w:rsidRPr="00A91746">
        <w:rPr>
          <w:color w:val="000000"/>
          <w:sz w:val="24"/>
          <w:szCs w:val="24"/>
        </w:rPr>
        <w:t xml:space="preserve"> de 20</w:t>
      </w: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64230D">
        <w:rPr>
          <w:color w:val="000000"/>
          <w:sz w:val="24"/>
          <w:szCs w:val="24"/>
        </w:rPr>
        <w:t>26</w:t>
      </w:r>
      <w:r w:rsidRPr="00A91746">
        <w:rPr>
          <w:color w:val="000000"/>
          <w:sz w:val="24"/>
          <w:szCs w:val="24"/>
        </w:rPr>
        <w:fldChar w:fldCharType="end"/>
      </w:r>
      <w:r w:rsidRPr="00A91746">
        <w:rPr>
          <w:color w:val="000000"/>
          <w:sz w:val="24"/>
          <w:szCs w:val="24"/>
        </w:rPr>
        <w:t>.</w:t>
      </w:r>
    </w:p>
    <w:p w14:paraId="1DB516A4" w14:textId="77777777" w:rsidR="0064230D" w:rsidRDefault="00A23FDF" w:rsidP="00971399">
      <w:pPr>
        <w:jc w:val="center"/>
        <w:rPr>
          <w:color w:val="000000"/>
          <w:sz w:val="24"/>
          <w:szCs w:val="24"/>
        </w:rPr>
      </w:pP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p>
    <w:p w14:paraId="6EEBF79E" w14:textId="77777777" w:rsidR="0064230D" w:rsidRDefault="0064230D" w:rsidP="00971399">
      <w:pPr>
        <w:jc w:val="center"/>
        <w:rPr>
          <w:color w:val="000000"/>
          <w:sz w:val="24"/>
          <w:szCs w:val="24"/>
        </w:rPr>
      </w:pPr>
    </w:p>
    <w:p w14:paraId="7C2F8B6F" w14:textId="77777777" w:rsidR="0064230D" w:rsidRDefault="0064230D" w:rsidP="00971399">
      <w:pPr>
        <w:jc w:val="center"/>
        <w:rPr>
          <w:color w:val="000000"/>
          <w:sz w:val="24"/>
          <w:szCs w:val="24"/>
        </w:rPr>
      </w:pPr>
    </w:p>
    <w:p w14:paraId="2A31D1CF" w14:textId="77777777" w:rsidR="0064230D" w:rsidRDefault="0064230D" w:rsidP="00971399">
      <w:pPr>
        <w:jc w:val="center"/>
        <w:rPr>
          <w:color w:val="000000"/>
          <w:sz w:val="24"/>
          <w:szCs w:val="24"/>
        </w:rPr>
      </w:pPr>
    </w:p>
    <w:p w14:paraId="5388588E" w14:textId="77777777" w:rsidR="0064230D" w:rsidRDefault="0064230D" w:rsidP="00971399">
      <w:pPr>
        <w:jc w:val="center"/>
        <w:rPr>
          <w:color w:val="000000"/>
          <w:sz w:val="24"/>
          <w:szCs w:val="24"/>
        </w:rPr>
      </w:pPr>
    </w:p>
    <w:p w14:paraId="7059C627" w14:textId="77777777" w:rsidR="0064230D" w:rsidRDefault="0064230D" w:rsidP="00971399">
      <w:pPr>
        <w:jc w:val="center"/>
        <w:rPr>
          <w:color w:val="000000"/>
          <w:sz w:val="24"/>
          <w:szCs w:val="24"/>
        </w:rPr>
      </w:pPr>
    </w:p>
    <w:p w14:paraId="727D7566" w14:textId="77777777" w:rsidR="0064230D" w:rsidRDefault="0064230D" w:rsidP="00971399">
      <w:pPr>
        <w:jc w:val="center"/>
        <w:rPr>
          <w:color w:val="000000"/>
          <w:sz w:val="24"/>
          <w:szCs w:val="24"/>
        </w:rPr>
      </w:pPr>
    </w:p>
    <w:p w14:paraId="75B63C10" w14:textId="77777777" w:rsidR="0064230D" w:rsidRDefault="0064230D" w:rsidP="00971399">
      <w:pPr>
        <w:jc w:val="center"/>
        <w:rPr>
          <w:color w:val="000000"/>
          <w:sz w:val="24"/>
          <w:szCs w:val="24"/>
        </w:rPr>
      </w:pPr>
    </w:p>
    <w:p w14:paraId="6536D1E0" w14:textId="77777777" w:rsidR="0064230D" w:rsidRDefault="0064230D" w:rsidP="00971399">
      <w:pPr>
        <w:jc w:val="center"/>
        <w:rPr>
          <w:color w:val="000000"/>
          <w:sz w:val="24"/>
          <w:szCs w:val="24"/>
        </w:rPr>
      </w:pPr>
      <w:r>
        <w:rPr>
          <w:color w:val="000000"/>
          <w:sz w:val="24"/>
          <w:szCs w:val="24"/>
        </w:rPr>
        <w:t>Nilton Douglas de Meira</w:t>
      </w:r>
    </w:p>
    <w:p w14:paraId="3254B1A7" w14:textId="4DA2D106" w:rsidR="00A23FDF" w:rsidRPr="00A91746" w:rsidRDefault="0064230D" w:rsidP="00971399">
      <w:pPr>
        <w:jc w:val="center"/>
        <w:rPr>
          <w:color w:val="000000"/>
          <w:sz w:val="24"/>
          <w:szCs w:val="24"/>
        </w:rPr>
      </w:pPr>
      <w:r>
        <w:rPr>
          <w:color w:val="000000"/>
          <w:sz w:val="24"/>
          <w:szCs w:val="24"/>
        </w:rPr>
        <w:t>Prefeito Municipal</w:t>
      </w:r>
      <w:r w:rsidR="00A23FDF" w:rsidRPr="00A91746">
        <w:rPr>
          <w:color w:val="000000"/>
          <w:sz w:val="24"/>
          <w:szCs w:val="24"/>
        </w:rPr>
        <w:fldChar w:fldCharType="end"/>
      </w:r>
    </w:p>
    <w:p w14:paraId="6E513F48" w14:textId="432F00AF" w:rsidR="00217440" w:rsidRPr="005D0BC5" w:rsidRDefault="00971399" w:rsidP="00971399">
      <w:pPr>
        <w:jc w:val="center"/>
        <w:rPr>
          <w:szCs w:val="24"/>
        </w:rPr>
        <w:sectPr w:rsidR="00217440" w:rsidRPr="005D0BC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r>
        <w:rPr>
          <w:color w:val="000000"/>
          <w:sz w:val="24"/>
          <w:szCs w:val="24"/>
        </w:rPr>
        <w:t>SERVIDOR(A) ÓRGÃO/ENTIDADE/SETOR</w:t>
      </w:r>
    </w:p>
    <w:p w14:paraId="3DF591EF" w14:textId="77777777" w:rsidR="00E8724A" w:rsidRPr="005D0BC5" w:rsidRDefault="00E8724A" w:rsidP="00584E41">
      <w:pPr>
        <w:rPr>
          <w:sz w:val="24"/>
          <w:szCs w:val="24"/>
        </w:rPr>
      </w:pPr>
    </w:p>
    <w:p w14:paraId="10EC6381" w14:textId="77777777" w:rsidR="00C24291" w:rsidRPr="005D0BC5" w:rsidRDefault="00967897" w:rsidP="00584E41">
      <w:pPr>
        <w:pStyle w:val="Rodap"/>
        <w:tabs>
          <w:tab w:val="clear" w:pos="4419"/>
          <w:tab w:val="clear" w:pos="8838"/>
        </w:tabs>
        <w:jc w:val="center"/>
        <w:rPr>
          <w:b/>
          <w:sz w:val="24"/>
          <w:szCs w:val="24"/>
        </w:rPr>
      </w:pPr>
      <w:bookmarkStart w:id="77"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40048360"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8D66CC">
        <w:rPr>
          <w:noProof/>
          <w:sz w:val="24"/>
          <w:szCs w:val="24"/>
        </w:rPr>
        <w:t>26</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33A3C7C6" w:rsidR="00C24291" w:rsidRPr="005D0BC5" w:rsidRDefault="00C24291" w:rsidP="00584E41">
      <w:pPr>
        <w:ind w:left="4111"/>
        <w:jc w:val="both"/>
        <w:rPr>
          <w:sz w:val="24"/>
          <w:szCs w:val="24"/>
        </w:rPr>
      </w:pPr>
      <w:r w:rsidRPr="005D0BC5">
        <w:rPr>
          <w:sz w:val="24"/>
          <w:szCs w:val="24"/>
        </w:rPr>
        <w:t>CONTRATO DE EMPREITADA DE OBRA POR PREÇO GLOBAL, QUE ENTRE SI CELEBRAM O MUNICÍPIO</w:t>
      </w:r>
      <w:r w:rsidR="006270EF">
        <w:rPr>
          <w:sz w:val="24"/>
          <w:szCs w:val="24"/>
        </w:rPr>
        <w:t xml:space="preserv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8D66CC">
        <w:rPr>
          <w:sz w:val="24"/>
          <w:szCs w:val="24"/>
        </w:rPr>
        <w:t>CARLÓPOLIS</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78"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9" w:name="_Hlk131068657"/>
      <w:bookmarkEnd w:id="78"/>
    </w:p>
    <w:bookmarkEnd w:id="79"/>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71E93806"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bookmarkStart w:id="80" w:name="_Hlk201759627"/>
      <w:r w:rsidR="00A65BD1" w:rsidRPr="007B549A">
        <w:rPr>
          <w:sz w:val="24"/>
          <w:szCs w:val="24"/>
        </w:rPr>
        <w:t>ELETRÔNICA</w:t>
      </w:r>
      <w:bookmarkEnd w:id="80"/>
      <w:r w:rsidR="00A65BD1" w:rsidRPr="005D0BC5">
        <w:rPr>
          <w:sz w:val="24"/>
          <w:szCs w:val="24"/>
        </w:rPr>
        <w:t xml:space="preserve">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D23017">
        <w:rPr>
          <w:noProof/>
          <w:sz w:val="24"/>
          <w:szCs w:val="24"/>
        </w:rPr>
        <w:t>001/2026</w:t>
      </w:r>
      <w:r w:rsidR="006A091D" w:rsidRPr="005D0BC5">
        <w:rPr>
          <w:sz w:val="24"/>
          <w:szCs w:val="24"/>
        </w:rPr>
        <w:fldChar w:fldCharType="end"/>
      </w:r>
      <w:r w:rsidR="00F12D5F" w:rsidRPr="005D0BC5">
        <w:rPr>
          <w:sz w:val="24"/>
          <w:szCs w:val="24"/>
        </w:rPr>
        <w:t>.</w:t>
      </w:r>
    </w:p>
    <w:p w14:paraId="4A3317ED" w14:textId="38B6FB2F" w:rsidR="00F80685" w:rsidRPr="005D0BC5" w:rsidRDefault="00080FA2" w:rsidP="00584E41">
      <w:pPr>
        <w:pStyle w:val="Standarduser"/>
        <w:shd w:val="clear" w:color="auto" w:fill="FFFFFF"/>
        <w:jc w:val="both"/>
        <w:rPr>
          <w:rFonts w:ascii="Times New Roman" w:hAnsi="Times New Roman" w:cs="Times New Roman"/>
          <w:color w:val="auto"/>
          <w:sz w:val="24"/>
          <w:szCs w:val="24"/>
        </w:rPr>
      </w:pPr>
      <w:r w:rsidRPr="005649BE">
        <w:rPr>
          <w:rFonts w:ascii="Times New Roman" w:eastAsia="Arial Unicode MS" w:hAnsi="Times New Roman" w:cs="Times New Roman"/>
          <w:b/>
          <w:bCs/>
          <w:sz w:val="24"/>
          <w:szCs w:val="24"/>
        </w:rPr>
        <w:t xml:space="preserve">1.2. </w:t>
      </w:r>
      <w:r w:rsidRPr="005649BE">
        <w:rPr>
          <w:rFonts w:ascii="Times New Roman" w:eastAsia="Arial Unicode MS" w:hAnsi="Times New Roman" w:cs="Times New Roman"/>
          <w:sz w:val="24"/>
          <w:szCs w:val="24"/>
        </w:rPr>
        <w:t>Na data da assinatura do contrato ou antes do início da obra, será realizada a reunião de partida, na qual estarão presentes representantes da CONTRATANTE e CONTRATADA, dentre eles, necessariamente, o fiscal e responsável pelo objeto contratado, bem como, supervisor do PARANACIDADE.</w:t>
      </w:r>
      <w:r w:rsidR="00A96DD3" w:rsidRPr="005D0BC5">
        <w:rPr>
          <w:rFonts w:ascii="Times New Roman" w:hAnsi="Times New Roman" w:cs="Times New Roman"/>
          <w:color w:val="auto"/>
          <w:sz w:val="24"/>
          <w:szCs w:val="24"/>
        </w:rPr>
        <w:t xml:space="preserve"> </w:t>
      </w:r>
    </w:p>
    <w:p w14:paraId="2529AE86" w14:textId="6F1A059F" w:rsidR="00A96DD3" w:rsidRPr="005D0BC5" w:rsidRDefault="001F27D2" w:rsidP="005D3890">
      <w:pPr>
        <w:pStyle w:val="Standarduser"/>
        <w:shd w:val="clear" w:color="auto" w:fill="FFFFFF"/>
        <w:jc w:val="both"/>
        <w:rPr>
          <w:rFonts w:ascii="Times New Roman" w:hAnsi="Times New Roman" w:cs="Times New Roman"/>
          <w:color w:val="auto"/>
          <w:sz w:val="24"/>
          <w:szCs w:val="24"/>
        </w:rPr>
      </w:pPr>
      <w:bookmarkStart w:id="81" w:name="_Hlk199830956"/>
      <w:r w:rsidRPr="0078741A">
        <w:rPr>
          <w:rFonts w:ascii="Times New Roman" w:hAnsi="Times New Roman" w:cs="Times New Roman"/>
          <w:b/>
          <w:bCs/>
          <w:sz w:val="24"/>
          <w:szCs w:val="24"/>
        </w:rPr>
        <w:t>1.2.1</w:t>
      </w:r>
      <w:r w:rsidRPr="0078741A">
        <w:rPr>
          <w:rFonts w:ascii="Times New Roman" w:hAnsi="Times New Roman" w:cs="Times New Roman"/>
          <w:sz w:val="24"/>
          <w:szCs w:val="24"/>
        </w:rPr>
        <w:t xml:space="preserve"> Nessa oportunidade deverão ser tratadas as especificidades do objeto contratado, esclarecendo suas características gerais, implantação, cronograma físico-financeiro, ocasião em que proceder-se-á à abertura do “Diário de Obra” e aprovar-se-á o cronograma físico de execução e o plano de amostragem. Ademais, ressaltar-se-ão as normas relativas às medições, condições de pagamento e obrigações da CONTRATADA.</w:t>
      </w:r>
      <w:bookmarkEnd w:id="81"/>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19D9ADF0" w14:textId="77777777" w:rsidR="00C40516" w:rsidRPr="005D0BC5" w:rsidRDefault="00C40516" w:rsidP="00C40516">
      <w:pPr>
        <w:jc w:val="both"/>
        <w:rPr>
          <w:b/>
          <w:sz w:val="24"/>
          <w:szCs w:val="24"/>
        </w:rPr>
      </w:pPr>
      <w:bookmarkStart w:id="82" w:name="_Hlk183079977"/>
      <w:r w:rsidRPr="005D0BC5">
        <w:rPr>
          <w:b/>
          <w:sz w:val="24"/>
          <w:szCs w:val="24"/>
        </w:rPr>
        <w:t>CLÁUSULA TERCEIRA - DOS RECURSOS</w:t>
      </w:r>
    </w:p>
    <w:p w14:paraId="6CEB84C8" w14:textId="66A5C99E" w:rsidR="00C669BE" w:rsidRPr="005D0BC5" w:rsidRDefault="00FB2994" w:rsidP="006A685E">
      <w:pPr>
        <w:suppressAutoHyphens w:val="0"/>
        <w:spacing w:after="160" w:line="259" w:lineRule="auto"/>
        <w:jc w:val="both"/>
        <w:rPr>
          <w:sz w:val="24"/>
          <w:szCs w:val="24"/>
        </w:rPr>
      </w:pPr>
      <w:bookmarkStart w:id="83" w:name="_Hlk183160583"/>
      <w:bookmarkEnd w:id="82"/>
      <w:r w:rsidRPr="00012E59">
        <w:rPr>
          <w:b/>
          <w:bCs/>
          <w:sz w:val="24"/>
          <w:szCs w:val="24"/>
        </w:rPr>
        <w:t>3.1</w:t>
      </w:r>
      <w:r w:rsidRPr="00012E59">
        <w:rPr>
          <w:sz w:val="24"/>
          <w:szCs w:val="24"/>
        </w:rPr>
        <w:t xml:space="preserve"> </w:t>
      </w:r>
      <w:bookmarkStart w:id="84" w:name="_Hlk49349416"/>
      <w:bookmarkStart w:id="85" w:name="_Hlk88221498"/>
      <w:r w:rsidRPr="00012E59">
        <w:rPr>
          <w:sz w:val="24"/>
          <w:szCs w:val="24"/>
        </w:rPr>
        <w:t xml:space="preserve">As despesas com a execução do objeto deste contrato correrão à conta dos recursos advindos da dotação orçamentária </w:t>
      </w:r>
      <w:r w:rsidRPr="00012E59">
        <w:rPr>
          <w:sz w:val="24"/>
          <w:szCs w:val="24"/>
        </w:rPr>
        <w:fldChar w:fldCharType="begin">
          <w:ffData>
            <w:name w:val="Texto93"/>
            <w:enabled/>
            <w:calcOnExit w:val="0"/>
            <w:textInput/>
          </w:ffData>
        </w:fldChar>
      </w:r>
      <w:bookmarkStart w:id="86" w:name="Texto93"/>
      <w:r w:rsidRPr="00012E59">
        <w:rPr>
          <w:sz w:val="24"/>
          <w:szCs w:val="24"/>
        </w:rPr>
        <w:instrText xml:space="preserve"> FORMTEXT </w:instrText>
      </w:r>
      <w:r w:rsidRPr="00012E59">
        <w:rPr>
          <w:sz w:val="24"/>
          <w:szCs w:val="24"/>
        </w:rPr>
      </w:r>
      <w:r w:rsidRPr="00012E59">
        <w:rPr>
          <w:sz w:val="24"/>
          <w:szCs w:val="24"/>
        </w:rPr>
        <w:fldChar w:fldCharType="separate"/>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fldChar w:fldCharType="end"/>
      </w:r>
      <w:bookmarkEnd w:id="86"/>
      <w:r w:rsidRPr="00012E59">
        <w:rPr>
          <w:sz w:val="24"/>
          <w:szCs w:val="24"/>
        </w:rPr>
        <w:t>.</w:t>
      </w:r>
      <w:bookmarkEnd w:id="84"/>
      <w:bookmarkEnd w:id="85"/>
      <w:bookmarkEnd w:id="83"/>
    </w:p>
    <w:p w14:paraId="2251CD77"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49371505" w14:textId="77777777" w:rsidR="00D65DD4" w:rsidRPr="00DF6B10" w:rsidRDefault="00D65DD4" w:rsidP="00D65DD4">
      <w:pPr>
        <w:jc w:val="both"/>
        <w:rPr>
          <w:sz w:val="24"/>
          <w:szCs w:val="24"/>
        </w:rPr>
      </w:pPr>
      <w:r w:rsidRPr="00DF6B10">
        <w:rPr>
          <w:b/>
          <w:bCs/>
          <w:sz w:val="24"/>
          <w:szCs w:val="24"/>
        </w:rPr>
        <w:t>4.1</w:t>
      </w:r>
      <w:r w:rsidRPr="00DF6B10">
        <w:rPr>
          <w:sz w:val="24"/>
          <w:szCs w:val="24"/>
        </w:rPr>
        <w:t xml:space="preserve"> A CONTRATADA obriga-se a entregar ao CONTRATANTE o objeto deste Contrato, inteiramente concluído, em condições de aceitação e de utilização, em até </w:t>
      </w:r>
      <w:r w:rsidRPr="00A64E06">
        <w:rPr>
          <w:sz w:val="24"/>
          <w:szCs w:val="24"/>
        </w:rPr>
        <w:t>540</w:t>
      </w:r>
      <w:r w:rsidRPr="00DF6B10">
        <w:rPr>
          <w:sz w:val="24"/>
          <w:szCs w:val="24"/>
        </w:rPr>
        <w:t xml:space="preserve"> (</w:t>
      </w:r>
      <w:r w:rsidRPr="00A64E06">
        <w:rPr>
          <w:sz w:val="24"/>
          <w:szCs w:val="24"/>
        </w:rPr>
        <w:t xml:space="preserve">quinhentos e </w:t>
      </w:r>
      <w:r w:rsidRPr="00A64E06">
        <w:rPr>
          <w:sz w:val="24"/>
          <w:szCs w:val="24"/>
        </w:rPr>
        <w:lastRenderedPageBreak/>
        <w:t>quarenta</w:t>
      </w:r>
      <w:r w:rsidRPr="00DF6B10">
        <w:rPr>
          <w:sz w:val="24"/>
          <w:szCs w:val="24"/>
        </w:rPr>
        <w:t>)</w:t>
      </w:r>
      <w:r>
        <w:rPr>
          <w:sz w:val="24"/>
          <w:szCs w:val="24"/>
        </w:rPr>
        <w:t xml:space="preserve"> </w:t>
      </w:r>
      <w:r w:rsidRPr="00DF6B10">
        <w:rPr>
          <w:sz w:val="24"/>
          <w:szCs w:val="24"/>
        </w:rPr>
        <w:t>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612E2A78" w14:textId="77777777" w:rsidR="00D65DD4" w:rsidRPr="005D0BC5" w:rsidRDefault="00D65DD4" w:rsidP="00D65DD4">
      <w:pPr>
        <w:jc w:val="both"/>
        <w:rPr>
          <w:sz w:val="24"/>
          <w:szCs w:val="24"/>
        </w:rPr>
      </w:pPr>
      <w:r w:rsidRPr="00DF6B10">
        <w:rPr>
          <w:b/>
          <w:bCs/>
          <w:sz w:val="24"/>
          <w:szCs w:val="24"/>
        </w:rPr>
        <w:t>4.1.1</w:t>
      </w:r>
      <w:r w:rsidRPr="00DF6B10">
        <w:rPr>
          <w:sz w:val="24"/>
          <w:szCs w:val="24"/>
        </w:rPr>
        <w:t xml:space="preserve"> O início da execução do objeto, sem prejuízo do estabelecido no item anterior, deverá ocorrer em, no máximo 21 (vinte e um) dias da data da assinatura citada no extrato do contrato publicado no PNCP ou no Diário Oficial para aqueles municípios com até 20.000 habitantes que assim optarem, em conformidade com o prazo estabelecido no parágrafo único do art. 176 da Lei Federal 14.133/21.</w:t>
      </w:r>
    </w:p>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7" w:name="art115§6"/>
      <w:bookmarkEnd w:id="87"/>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providências 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lastRenderedPageBreak/>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517275AB" w14:textId="77777777" w:rsidR="00D65DD4" w:rsidRPr="006F60C1" w:rsidRDefault="00D65DD4" w:rsidP="00D65DD4">
      <w:pPr>
        <w:jc w:val="both"/>
        <w:rPr>
          <w:b/>
          <w:sz w:val="24"/>
          <w:szCs w:val="24"/>
        </w:rPr>
      </w:pPr>
      <w:r w:rsidRPr="006F60C1">
        <w:rPr>
          <w:b/>
          <w:sz w:val="24"/>
          <w:szCs w:val="24"/>
        </w:rPr>
        <w:t xml:space="preserve">CLÁUSULA QUINTA - DA VIGÊNCIA </w:t>
      </w:r>
    </w:p>
    <w:p w14:paraId="2F18F977" w14:textId="77777777" w:rsidR="00D65DD4" w:rsidRPr="00C05642" w:rsidRDefault="00D65DD4" w:rsidP="00D65DD4">
      <w:pPr>
        <w:spacing w:line="259" w:lineRule="auto"/>
        <w:jc w:val="both"/>
      </w:pPr>
      <w:r w:rsidRPr="006F60C1">
        <w:rPr>
          <w:b/>
          <w:bCs/>
          <w:sz w:val="24"/>
          <w:szCs w:val="24"/>
        </w:rPr>
        <w:t>5.1</w:t>
      </w:r>
      <w:r w:rsidRPr="006F60C1">
        <w:rPr>
          <w:sz w:val="24"/>
          <w:szCs w:val="24"/>
        </w:rPr>
        <w:t xml:space="preserve"> O prazo de vigência do presente Contrato é de </w:t>
      </w:r>
      <w:r>
        <w:rPr>
          <w:sz w:val="24"/>
        </w:rPr>
        <w:t>1080</w:t>
      </w:r>
      <w:r w:rsidRPr="006F60C1">
        <w:rPr>
          <w:sz w:val="24"/>
          <w:szCs w:val="24"/>
        </w:rPr>
        <w:t xml:space="preserve"> (</w:t>
      </w:r>
      <w:r>
        <w:rPr>
          <w:sz w:val="24"/>
        </w:rPr>
        <w:t>um mil, oitenta</w:t>
      </w:r>
      <w:r w:rsidRPr="006F60C1">
        <w:rPr>
          <w:sz w:val="24"/>
          <w:szCs w:val="24"/>
        </w:rPr>
        <w:t xml:space="preserve">) dias, </w:t>
      </w:r>
      <w:r w:rsidRPr="006F60C1">
        <w:rPr>
          <w:color w:val="000000"/>
          <w:sz w:val="24"/>
          <w:szCs w:val="24"/>
        </w:rPr>
        <w:t xml:space="preserve">contados a partir da </w:t>
      </w:r>
      <w:r w:rsidRPr="006F60C1">
        <w:rPr>
          <w:b/>
          <w:bCs/>
          <w:color w:val="000000"/>
          <w:sz w:val="24"/>
          <w:szCs w:val="24"/>
        </w:rPr>
        <w:t>data da assinatura citada no extrato</w:t>
      </w:r>
      <w:r w:rsidRPr="006F60C1">
        <w:rPr>
          <w:color w:val="000000"/>
          <w:sz w:val="24"/>
          <w:szCs w:val="24"/>
        </w:rPr>
        <w:t xml:space="preserve"> do contrato publicado </w:t>
      </w:r>
      <w:r w:rsidRPr="006F60C1">
        <w:rPr>
          <w:sz w:val="24"/>
          <w:szCs w:val="24"/>
        </w:rPr>
        <w:t>no PNCP ou no Diário Oficial para aqueles municípios com até 20.000 habitantes que assim optarem, em conformidade com o prazo estabelecido no parágrafo único do art. 176 da Lei Federal 14.133/21.</w:t>
      </w:r>
    </w:p>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88" w:name="art111pii11"/>
      <w:bookmarkEnd w:id="88"/>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63C3D5A9" w14:textId="77777777" w:rsidR="00EF7E18" w:rsidRPr="00EF7E18" w:rsidRDefault="00EF7E18" w:rsidP="00EF7E18">
      <w:pPr>
        <w:jc w:val="both"/>
        <w:rPr>
          <w:b/>
          <w:sz w:val="24"/>
          <w:szCs w:val="24"/>
        </w:rPr>
      </w:pPr>
      <w:r w:rsidRPr="00EF7E18">
        <w:rPr>
          <w:b/>
          <w:sz w:val="24"/>
          <w:szCs w:val="24"/>
        </w:rPr>
        <w:t>CLÁUSULA SEXTA - DAS OBRIGAÇÕES DA CONTRATADA</w:t>
      </w:r>
    </w:p>
    <w:p w14:paraId="6AE8B2F2" w14:textId="77777777" w:rsidR="00EF7E18" w:rsidRPr="00EF7E18" w:rsidRDefault="00EF7E18" w:rsidP="00EF7E18">
      <w:pPr>
        <w:jc w:val="both"/>
        <w:rPr>
          <w:sz w:val="24"/>
          <w:szCs w:val="24"/>
        </w:rPr>
      </w:pPr>
      <w:r w:rsidRPr="00EF7E18">
        <w:rPr>
          <w:b/>
          <w:bCs/>
          <w:sz w:val="24"/>
          <w:szCs w:val="24"/>
        </w:rPr>
        <w:t>6.1</w:t>
      </w:r>
      <w:r w:rsidRPr="00EF7E18">
        <w:rPr>
          <w:sz w:val="24"/>
          <w:szCs w:val="24"/>
        </w:rPr>
        <w:t xml:space="preserve"> A CONTRATADA se obriga a: </w:t>
      </w:r>
    </w:p>
    <w:p w14:paraId="7C25E618"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confecção e colocação de placas de obra, conforme modelo disponibilizado;</w:t>
      </w:r>
    </w:p>
    <w:p w14:paraId="54F93468" w14:textId="77777777" w:rsidR="00EF7E18" w:rsidRPr="00EF7E18" w:rsidRDefault="00EF7E18" w:rsidP="00EF7E18">
      <w:pPr>
        <w:numPr>
          <w:ilvl w:val="0"/>
          <w:numId w:val="3"/>
        </w:numPr>
        <w:ind w:left="0" w:firstLine="0"/>
        <w:jc w:val="both"/>
        <w:rPr>
          <w:sz w:val="24"/>
          <w:szCs w:val="24"/>
        </w:rPr>
      </w:pPr>
      <w:bookmarkStart w:id="89" w:name="_Hlk12624185"/>
      <w:r w:rsidRPr="00EF7E18">
        <w:rPr>
          <w:sz w:val="24"/>
          <w:szCs w:val="24"/>
        </w:rPr>
        <w:t xml:space="preserve"> </w:t>
      </w:r>
      <w:bookmarkStart w:id="90" w:name="_Hlk12889813"/>
      <w:r w:rsidRPr="00EF7E18">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90"/>
      <w:r w:rsidRPr="00EF7E18">
        <w:rPr>
          <w:sz w:val="24"/>
          <w:szCs w:val="24"/>
        </w:rPr>
        <w:t>;</w:t>
      </w:r>
    </w:p>
    <w:bookmarkEnd w:id="89"/>
    <w:p w14:paraId="775C6633"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assegurar a execução do objeto deste Contrato, a proteção e a conservação dos serviços executados bem como, respeitar rigorosamente as recomendações da ABNT;</w:t>
      </w:r>
    </w:p>
    <w:p w14:paraId="2EC9AC5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notificar a fiscalização, no mínimo, com 48 (</w:t>
      </w:r>
      <w:r w:rsidRPr="00EF7E18">
        <w:rPr>
          <w:i/>
          <w:sz w:val="24"/>
          <w:szCs w:val="24"/>
        </w:rPr>
        <w:t>quarenta e oito</w:t>
      </w:r>
      <w:r w:rsidRPr="00EF7E18">
        <w:rPr>
          <w:sz w:val="24"/>
          <w:szCs w:val="24"/>
        </w:rPr>
        <w:t>) horas de antecedência, da concretagem dos elementos armados da estrutura, da remoção de qualquer forma de concreto e, quando for o caso, do início dos testes de operação das instalações elétricas e hidráulicas;</w:t>
      </w:r>
    </w:p>
    <w:p w14:paraId="09E62CC0"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em todos os locais de serviços, um seguro sistema de sinalização e segurança, principalmente em vias públicas, de acordo com as normas de segurança do trabalho;</w:t>
      </w:r>
    </w:p>
    <w:p w14:paraId="5E4F87BB"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dar ciência à fiscalização da ocorrência de qualquer fato ou condição que possa atrasar ou impedir a conclusão do objeto deste Contrato;</w:t>
      </w:r>
    </w:p>
    <w:p w14:paraId="2C1703C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no local da execução do objeto deste Contrato, devidamente atualizado, Livro Diário de Ocorrência;</w:t>
      </w:r>
    </w:p>
    <w:p w14:paraId="09F99469"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providenciar a matrícula do objeto deste Contrato no INSS;</w:t>
      </w:r>
    </w:p>
    <w:p w14:paraId="46BF37D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30CD253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4918A197"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fornecer em tempo hábil os materiais, veículos, máquinas e equipamentos;</w:t>
      </w:r>
    </w:p>
    <w:p w14:paraId="50FC010F"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6EC1892B" w14:textId="77777777" w:rsidR="00EF7E18" w:rsidRPr="00EF7E18" w:rsidRDefault="00EF7E18" w:rsidP="00EF7E18">
      <w:pPr>
        <w:jc w:val="both"/>
        <w:rPr>
          <w:sz w:val="24"/>
          <w:szCs w:val="24"/>
        </w:rPr>
      </w:pPr>
      <w:r w:rsidRPr="00EF7E18">
        <w:rPr>
          <w:sz w:val="24"/>
          <w:szCs w:val="24"/>
        </w:rPr>
        <w:lastRenderedPageBreak/>
        <w:t>m) respeitar rigorosamente as normas estabelecidas nas especificações técnicas que integram o Edital, bem como garantir a qualidade de todos os materiais e serviços executados, em conformidade com as normas e especificações do DNIT/DER-PR, conforme o caso, por meio da relação de ensaios necessários, já previstos no Plano de Amostragem proposto no projeto e aprovado na reunião de partida, firmando a respectiva Declaração de Realização de Ensaios emitida pela CONTRATANTE;</w:t>
      </w:r>
    </w:p>
    <w:p w14:paraId="11B825F8" w14:textId="77777777" w:rsidR="00EF7E18" w:rsidRPr="00EF7E18" w:rsidRDefault="00EF7E18" w:rsidP="00EF7E18">
      <w:pPr>
        <w:jc w:val="both"/>
        <w:rPr>
          <w:sz w:val="24"/>
          <w:szCs w:val="24"/>
        </w:rPr>
      </w:pPr>
      <w:r w:rsidRPr="00EF7E18">
        <w:rPr>
          <w:sz w:val="24"/>
          <w:szCs w:val="24"/>
        </w:rPr>
        <w:t>n) apresentar, antes do início dos serviços o projeto de massa asfáltica (traço), baseado pelo Método Marshall, de todas as misturas das camadas do revestimento asfáltico, produzidas em conformidade com as especificações do DNIT/DER-PR, conforme o caso, atendendo as condições indicadas no projeto, com as devidas adaptações inerentes a disponibilidade de materiais na região;</w:t>
      </w:r>
    </w:p>
    <w:p w14:paraId="60954B92" w14:textId="77777777" w:rsidR="00EF7E18" w:rsidRPr="00EF7E18" w:rsidRDefault="00EF7E18" w:rsidP="00EF7E18">
      <w:pPr>
        <w:jc w:val="both"/>
        <w:rPr>
          <w:sz w:val="24"/>
          <w:szCs w:val="24"/>
        </w:rPr>
      </w:pPr>
      <w:r w:rsidRPr="00EF7E18">
        <w:rPr>
          <w:sz w:val="24"/>
          <w:szCs w:val="24"/>
        </w:rPr>
        <w:t>o) participar e firmar a ata da reunião de partida, conforme estabelece o item 1.2 da Cláusula Primeira;</w:t>
      </w:r>
    </w:p>
    <w:p w14:paraId="5A810DE2" w14:textId="179A7B31" w:rsidR="00EF7E18" w:rsidRPr="00EF7E18" w:rsidRDefault="00EA6A31" w:rsidP="00EF7E18">
      <w:pPr>
        <w:jc w:val="both"/>
        <w:rPr>
          <w:sz w:val="24"/>
          <w:szCs w:val="24"/>
        </w:rPr>
      </w:pPr>
      <w:bookmarkStart w:id="91" w:name="_Hlk198626006"/>
      <w:bookmarkStart w:id="92" w:name="_Hlk196212506"/>
      <w:r w:rsidRPr="00F65E6C">
        <w:rPr>
          <w:sz w:val="24"/>
          <w:szCs w:val="24"/>
        </w:rPr>
        <w:t>p) se julgar necessário, poderá elaborar e apresentar um novo cronograma físico de execução ou um novo plano de amostragem (tendo como base o plano de amostragem proposto no projeto), para aprovação na reunião de partida</w:t>
      </w:r>
      <w:r>
        <w:rPr>
          <w:sz w:val="24"/>
          <w:szCs w:val="24"/>
        </w:rPr>
        <w:t>;</w:t>
      </w:r>
      <w:bookmarkEnd w:id="91"/>
    </w:p>
    <w:bookmarkEnd w:id="92"/>
    <w:p w14:paraId="23FE7BE2" w14:textId="77777777" w:rsidR="00EF7E18" w:rsidRPr="00EF7E18" w:rsidRDefault="00EF7E18" w:rsidP="00EF7E18">
      <w:pPr>
        <w:jc w:val="both"/>
        <w:rPr>
          <w:sz w:val="24"/>
          <w:szCs w:val="24"/>
        </w:rPr>
      </w:pPr>
      <w:r w:rsidRPr="00EF7E18">
        <w:rPr>
          <w:sz w:val="24"/>
          <w:szCs w:val="24"/>
        </w:rPr>
        <w:t>q) providenciar a imediata baixa da ART ou RRT, em caso de extinção contratual;</w:t>
      </w:r>
    </w:p>
    <w:p w14:paraId="74E34C57" w14:textId="77777777" w:rsidR="00EF7E18" w:rsidRDefault="00EF7E18" w:rsidP="00EF7E18">
      <w:pPr>
        <w:jc w:val="both"/>
        <w:rPr>
          <w:sz w:val="24"/>
          <w:szCs w:val="24"/>
          <w:shd w:val="clear" w:color="auto" w:fill="FFFFFF"/>
        </w:rPr>
      </w:pPr>
      <w:r w:rsidRPr="00EF7E18">
        <w:rPr>
          <w:sz w:val="24"/>
          <w:szCs w:val="24"/>
        </w:rPr>
        <w:t xml:space="preserve">r) </w:t>
      </w:r>
      <w:r w:rsidRPr="00EF7E18">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3B0F4727" w14:textId="77777777" w:rsidR="0067062B" w:rsidRPr="00EF7E18" w:rsidRDefault="0067062B" w:rsidP="00EF7E18">
      <w:pPr>
        <w:jc w:val="both"/>
        <w:rPr>
          <w:sz w:val="24"/>
          <w:szCs w:val="24"/>
        </w:rPr>
      </w:pPr>
    </w:p>
    <w:p w14:paraId="4EF48B22" w14:textId="77777777" w:rsidR="00EF7E18" w:rsidRPr="00EF7E18" w:rsidRDefault="00EF7E18" w:rsidP="00EF7E18">
      <w:pPr>
        <w:jc w:val="both"/>
        <w:rPr>
          <w:sz w:val="24"/>
          <w:szCs w:val="24"/>
        </w:rPr>
      </w:pPr>
      <w:r w:rsidRPr="00EF7E18">
        <w:rPr>
          <w:b/>
          <w:bCs/>
          <w:sz w:val="24"/>
          <w:szCs w:val="24"/>
        </w:rPr>
        <w:t>6.2</w:t>
      </w:r>
      <w:r w:rsidRPr="00EF7E18">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168A75FD" w14:textId="77777777" w:rsidR="00EF7E18" w:rsidRPr="00EF7E18" w:rsidRDefault="00EF7E18" w:rsidP="00EF7E18">
      <w:pPr>
        <w:jc w:val="both"/>
        <w:rPr>
          <w:sz w:val="24"/>
          <w:szCs w:val="24"/>
        </w:rPr>
      </w:pPr>
      <w:r w:rsidRPr="00EF7E18">
        <w:rPr>
          <w:b/>
          <w:bCs/>
          <w:sz w:val="24"/>
          <w:szCs w:val="24"/>
        </w:rPr>
        <w:t>6.3</w:t>
      </w:r>
      <w:r w:rsidRPr="00EF7E18">
        <w:rPr>
          <w:sz w:val="24"/>
          <w:szCs w:val="24"/>
        </w:rPr>
        <w:t xml:space="preserve"> A CONTRATADA é responsável pelos encargos trabalhistas, previdenciários, fiscais e comerciais resultantes da execução do contrato. </w:t>
      </w:r>
    </w:p>
    <w:p w14:paraId="58DD2E32" w14:textId="77777777" w:rsidR="00EF7E18" w:rsidRPr="00EF7E18" w:rsidRDefault="00EF7E18" w:rsidP="00EF7E18">
      <w:pPr>
        <w:jc w:val="both"/>
        <w:rPr>
          <w:i/>
          <w:sz w:val="24"/>
          <w:szCs w:val="24"/>
        </w:rPr>
      </w:pPr>
      <w:r w:rsidRPr="00EF7E18">
        <w:rPr>
          <w:b/>
          <w:bCs/>
          <w:sz w:val="24"/>
          <w:szCs w:val="24"/>
        </w:rPr>
        <w:t>6.3.1</w:t>
      </w:r>
      <w:r w:rsidRPr="00EF7E18">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EF7E18">
        <w:rPr>
          <w:i/>
          <w:sz w:val="24"/>
          <w:szCs w:val="24"/>
        </w:rPr>
        <w:t>.</w:t>
      </w:r>
    </w:p>
    <w:p w14:paraId="3842125A" w14:textId="77777777" w:rsidR="00EF7E18" w:rsidRPr="00EF7E18" w:rsidRDefault="00EF7E18" w:rsidP="00EF7E18">
      <w:pPr>
        <w:jc w:val="both"/>
        <w:rPr>
          <w:sz w:val="24"/>
          <w:szCs w:val="24"/>
        </w:rPr>
      </w:pPr>
      <w:r w:rsidRPr="00EF7E18">
        <w:rPr>
          <w:b/>
          <w:bCs/>
          <w:sz w:val="24"/>
          <w:szCs w:val="24"/>
        </w:rPr>
        <w:t>6.4</w:t>
      </w:r>
      <w:r w:rsidRPr="00EF7E18">
        <w:rPr>
          <w:sz w:val="24"/>
          <w:szCs w:val="24"/>
        </w:rPr>
        <w:t xml:space="preserve"> As notificações referidas nesta cláusula deverão ser realizadas por escrito e direcionadas ao gestor, fiscal e supervisor (PARANACIDADE) do contrato. </w:t>
      </w:r>
    </w:p>
    <w:p w14:paraId="59C6C688" w14:textId="77777777" w:rsidR="00EF7E18" w:rsidRPr="00EF7E18" w:rsidRDefault="00EF7E18" w:rsidP="00EF7E18">
      <w:pPr>
        <w:jc w:val="both"/>
        <w:rPr>
          <w:sz w:val="24"/>
          <w:szCs w:val="24"/>
        </w:rPr>
      </w:pPr>
      <w:r w:rsidRPr="00EF7E18">
        <w:rPr>
          <w:b/>
          <w:bCs/>
          <w:sz w:val="24"/>
          <w:szCs w:val="24"/>
        </w:rPr>
        <w:t>6.5</w:t>
      </w:r>
      <w:r w:rsidRPr="00EF7E18">
        <w:rPr>
          <w:sz w:val="24"/>
          <w:szCs w:val="24"/>
        </w:rPr>
        <w:t xml:space="preserve"> As despesas referentes ao consumo de água e energia, durante a execução do objeto, são de inteira responsabilidade da contratada.</w:t>
      </w:r>
    </w:p>
    <w:p w14:paraId="39BB4651" w14:textId="77777777" w:rsidR="00EF7E18" w:rsidRPr="00EF7E18" w:rsidRDefault="00EF7E18" w:rsidP="00EF7E18">
      <w:pPr>
        <w:jc w:val="both"/>
        <w:rPr>
          <w:sz w:val="24"/>
          <w:szCs w:val="24"/>
        </w:rPr>
      </w:pPr>
      <w:r w:rsidRPr="00EF7E18">
        <w:rPr>
          <w:b/>
          <w:bCs/>
          <w:sz w:val="24"/>
          <w:szCs w:val="24"/>
        </w:rPr>
        <w:t>6.6</w:t>
      </w:r>
      <w:r w:rsidRPr="00EF7E18">
        <w:rPr>
          <w:sz w:val="24"/>
          <w:szCs w:val="24"/>
        </w:rPr>
        <w:t xml:space="preserve"> A CONTRATADA é obrigada a efetuar e entregar no prazo o resultado dos ensaios solicitados pelo CONTRATANTE. </w:t>
      </w:r>
    </w:p>
    <w:p w14:paraId="60857561" w14:textId="77777777" w:rsidR="00EF7E18" w:rsidRPr="00EF7E18" w:rsidRDefault="00EF7E18" w:rsidP="00EF7E18">
      <w:pPr>
        <w:jc w:val="both"/>
        <w:rPr>
          <w:sz w:val="24"/>
          <w:szCs w:val="24"/>
        </w:rPr>
      </w:pPr>
      <w:r w:rsidRPr="00EF7E18">
        <w:rPr>
          <w:b/>
          <w:bCs/>
          <w:sz w:val="24"/>
          <w:szCs w:val="24"/>
        </w:rPr>
        <w:t>6.7</w:t>
      </w:r>
      <w:r w:rsidRPr="00EF7E18">
        <w:rPr>
          <w:sz w:val="24"/>
          <w:szCs w:val="24"/>
        </w:rPr>
        <w:t xml:space="preserve"> Durante a execução da obra, todo o consumo de material das misturas será reavaliado através de ensaios. Os serviços somente serão aceitos e medidos se estiverem previstos no Plano de Amostragem e forem executados dentro da margem de tolerância, conforme especificações do DNIT/DER-PR, conforme o caso.</w:t>
      </w:r>
    </w:p>
    <w:p w14:paraId="7AF4EFEA" w14:textId="77777777" w:rsidR="00EF7E18" w:rsidRPr="00EF7E18" w:rsidRDefault="00EF7E18" w:rsidP="00EF7E18">
      <w:pPr>
        <w:jc w:val="both"/>
        <w:rPr>
          <w:sz w:val="24"/>
          <w:szCs w:val="24"/>
        </w:rPr>
      </w:pPr>
      <w:r w:rsidRPr="00EF7E18">
        <w:rPr>
          <w:b/>
          <w:bCs/>
          <w:sz w:val="24"/>
          <w:szCs w:val="24"/>
        </w:rPr>
        <w:t>6.8</w:t>
      </w:r>
      <w:r w:rsidRPr="00EF7E18">
        <w:rPr>
          <w:sz w:val="24"/>
          <w:szCs w:val="24"/>
        </w:rPr>
        <w:t xml:space="preserve"> O consumo dos materiais aferidos através de ensaios, quando executados a menor do que os quantitativos contratados, desde que aceitos tecnicamente pela fiscalização, serão glosados e descontados nas medições. </w:t>
      </w:r>
    </w:p>
    <w:p w14:paraId="5E727ADB" w14:textId="21A4D082" w:rsidR="004D5A5C" w:rsidRPr="005D0BC5" w:rsidRDefault="00EF7E18" w:rsidP="00EF7E18">
      <w:pPr>
        <w:jc w:val="both"/>
        <w:rPr>
          <w:sz w:val="24"/>
          <w:szCs w:val="24"/>
        </w:rPr>
      </w:pPr>
      <w:r w:rsidRPr="00EF7E18">
        <w:rPr>
          <w:b/>
          <w:bCs/>
          <w:sz w:val="24"/>
          <w:szCs w:val="24"/>
        </w:rPr>
        <w:t xml:space="preserve">6.8.1 </w:t>
      </w:r>
      <w:r w:rsidRPr="00EF7E18">
        <w:rPr>
          <w:sz w:val="24"/>
          <w:szCs w:val="24"/>
        </w:rPr>
        <w:t>Consumos acima dos quantitativos contratados não serão pagos.</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lastRenderedPageBreak/>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93"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94"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93"/>
      <w:bookmarkEnd w:id="94"/>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95"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95"/>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F7D63A0" w14:textId="77777777" w:rsidR="000B6716" w:rsidRPr="008B54AB" w:rsidRDefault="000B6716" w:rsidP="000B6716">
      <w:pPr>
        <w:tabs>
          <w:tab w:val="left" w:pos="0"/>
        </w:tabs>
        <w:jc w:val="both"/>
        <w:rPr>
          <w:sz w:val="24"/>
          <w:szCs w:val="24"/>
        </w:rPr>
      </w:pPr>
      <w:r w:rsidRPr="002C7CE8">
        <w:rPr>
          <w:b/>
          <w:bCs/>
          <w:sz w:val="24"/>
          <w:szCs w:val="24"/>
        </w:rPr>
        <w:t>b)</w:t>
      </w:r>
      <w:r w:rsidRPr="008B54AB">
        <w:rPr>
          <w:sz w:val="24"/>
          <w:szCs w:val="24"/>
        </w:rPr>
        <w:t xml:space="preserve"> comprovantes do Recolhimento Previdenciário,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w:t>
      </w:r>
      <w:r w:rsidRPr="008B54AB">
        <w:rPr>
          <w:sz w:val="24"/>
          <w:szCs w:val="24"/>
        </w:rPr>
        <w:lastRenderedPageBreak/>
        <w:t>Recolhimento do FGTS, quais sejam: guia(s) do FGTS devidamente quitada(s) do(s) mês(es) de execução do objeto contratual e seu comprovante de pagamento, conjuntamente com o Relatório do FGTS Digital e da relação de empregados constantes da Obra, conforme informado no “eSocial”.</w:t>
      </w:r>
    </w:p>
    <w:p w14:paraId="4863CCC3"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37B3344D"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.2) deverá, a CONTRATADA, comprovar o recolhimento dos encargos em todos os períodos de execução contratual, não ficando restrita ao período em que ocorrerem as medições.</w:t>
      </w:r>
    </w:p>
    <w:p w14:paraId="70EA312E"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.3) deverá, a CONTRATANTE, receber, guardar e acompanhar o recolhimento dos encargos trabalhistas (INSS / FGTS) incidentes sobre o pessoal alocado na obra.</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96" w:name="_Hlk136955869"/>
      <w:r w:rsidRPr="005D0BC5">
        <w:rPr>
          <w:sz w:val="24"/>
          <w:szCs w:val="24"/>
        </w:rPr>
        <w:t>cópia da folha de pagamento dos empregados da obra contratada</w:t>
      </w:r>
      <w:bookmarkEnd w:id="96"/>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5AF80E31"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97"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8D66CC">
        <w:rPr>
          <w:sz w:val="24"/>
          <w:szCs w:val="24"/>
        </w:rPr>
        <w:t>Carlópolis</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8D66CC">
        <w:rPr>
          <w:sz w:val="24"/>
          <w:szCs w:val="24"/>
        </w:rPr>
        <w:t>76.965.789/0001-87</w:t>
      </w:r>
      <w:r w:rsidR="00612EFF" w:rsidRPr="005D0BC5">
        <w:rPr>
          <w:sz w:val="24"/>
          <w:szCs w:val="24"/>
        </w:rPr>
        <w:fldChar w:fldCharType="end"/>
      </w:r>
      <w:bookmarkEnd w:id="97"/>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w:t>
      </w:r>
      <w:r w:rsidR="008A4C7D" w:rsidRPr="005D0BC5">
        <w:rPr>
          <w:rFonts w:ascii="Times New Roman" w:hAnsi="Times New Roman" w:cs="Times New Roman"/>
          <w:sz w:val="24"/>
          <w:szCs w:val="24"/>
          <w:shd w:val="clear" w:color="auto" w:fill="FFFFFF"/>
        </w:rPr>
        <w:lastRenderedPageBreak/>
        <w:t>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98"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59909AAF" w14:textId="77777777"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54E58192" w:rsidR="00004ECB" w:rsidRPr="005E30BA" w:rsidRDefault="00A65BD1" w:rsidP="00004ECB">
      <w:pPr>
        <w:shd w:val="clear" w:color="auto" w:fill="FFFFFF"/>
        <w:autoSpaceDN w:val="0"/>
        <w:jc w:val="both"/>
        <w:rPr>
          <w:sz w:val="24"/>
          <w:szCs w:val="24"/>
          <w:lang w:eastAsia="zh-CN"/>
        </w:rPr>
      </w:pPr>
      <w:bookmarkStart w:id="99" w:name="_Hlk201752890"/>
      <w:r w:rsidRPr="00A23C82">
        <w:rPr>
          <w:b/>
          <w:bCs/>
          <w:color w:val="000000"/>
          <w:sz w:val="24"/>
          <w:szCs w:val="24"/>
          <w:lang w:eastAsia="zh-CN"/>
        </w:rPr>
        <w:t xml:space="preserve">9.2.6 </w:t>
      </w:r>
      <w:r w:rsidRPr="00A23C82">
        <w:rPr>
          <w:color w:val="000000"/>
          <w:sz w:val="24"/>
          <w:szCs w:val="24"/>
          <w:lang w:eastAsia="zh-CN"/>
        </w:rPr>
        <w:t>Os preços contratuais serão reajustados para mais ou para menos, de acordo com a variação dos índices indicados, vedada a periodicidade de reajuste inferior a um ano, contados da data do orçamento estimado;</w:t>
      </w:r>
      <w:bookmarkEnd w:id="99"/>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lastRenderedPageBreak/>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8"/>
    <w:p w14:paraId="0CF7966D" w14:textId="77777777" w:rsidR="00004ECB" w:rsidRPr="005E30BA" w:rsidRDefault="00004ECB" w:rsidP="00004ECB">
      <w:pPr>
        <w:rPr>
          <w:color w:val="000000"/>
          <w:sz w:val="24"/>
          <w:szCs w:val="24"/>
        </w:rPr>
      </w:pPr>
    </w:p>
    <w:p w14:paraId="3A28317F" w14:textId="77777777" w:rsidR="00622AD1" w:rsidRPr="00B225B5" w:rsidRDefault="00622AD1" w:rsidP="00622AD1">
      <w:pPr>
        <w:jc w:val="both"/>
        <w:rPr>
          <w:b/>
          <w:sz w:val="24"/>
          <w:szCs w:val="24"/>
        </w:rPr>
      </w:pPr>
      <w:r w:rsidRPr="00B225B5">
        <w:rPr>
          <w:b/>
          <w:sz w:val="24"/>
          <w:szCs w:val="24"/>
        </w:rPr>
        <w:t>CLÁUSULA DÉCIMA - DA GARANTIA DE EXECUÇÃO E GARANTIA ADICIONAL</w:t>
      </w:r>
    </w:p>
    <w:p w14:paraId="32FFB4AC" w14:textId="77777777" w:rsidR="00622AD1" w:rsidRPr="00B225B5" w:rsidRDefault="00622AD1" w:rsidP="00622AD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10.1</w:t>
      </w:r>
      <w:r w:rsidRPr="00B225B5">
        <w:rPr>
          <w:rFonts w:ascii="Times New Roman" w:hAnsi="Times New Roman"/>
          <w:sz w:val="24"/>
          <w:szCs w:val="24"/>
          <w:shd w:val="clear" w:color="auto" w:fill="FFFFFF"/>
        </w:rPr>
        <w:t xml:space="preserve"> A garantia </w:t>
      </w:r>
      <w:r>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 podendo ser prestada conforme as modalidades previstas nos artigos 96 e seguintes da Lei 14.133/2021. </w:t>
      </w:r>
    </w:p>
    <w:p w14:paraId="16C2F4AB" w14:textId="77777777" w:rsidR="00622AD1" w:rsidRPr="00B225B5" w:rsidRDefault="00622AD1" w:rsidP="00622AD1">
      <w:pPr>
        <w:jc w:val="both"/>
        <w:rPr>
          <w:sz w:val="24"/>
          <w:szCs w:val="24"/>
        </w:rPr>
      </w:pPr>
      <w:r w:rsidRPr="00B225B5">
        <w:rPr>
          <w:b/>
          <w:bCs/>
          <w:sz w:val="24"/>
          <w:szCs w:val="24"/>
        </w:rPr>
        <w:t>10.2.</w:t>
      </w:r>
      <w:r w:rsidRPr="00B225B5">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5030F0DA" w14:textId="77777777" w:rsidR="00622AD1" w:rsidRPr="00BC29D3" w:rsidRDefault="00622AD1" w:rsidP="00622AD1">
      <w:pPr>
        <w:jc w:val="both"/>
        <w:rPr>
          <w:sz w:val="24"/>
          <w:szCs w:val="24"/>
        </w:rPr>
      </w:pPr>
      <w:r w:rsidRPr="00BC29D3">
        <w:rPr>
          <w:b/>
          <w:bCs/>
          <w:sz w:val="24"/>
          <w:szCs w:val="24"/>
        </w:rPr>
        <w:t>10.2.1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0094C5E6" w14:textId="77777777" w:rsidR="00622AD1" w:rsidRPr="004E727C" w:rsidRDefault="00622AD1" w:rsidP="00622AD1">
      <w:pPr>
        <w:jc w:val="both"/>
        <w:rPr>
          <w:sz w:val="24"/>
          <w:szCs w:val="24"/>
        </w:rPr>
      </w:pPr>
      <w:r w:rsidRPr="004E727C">
        <w:rPr>
          <w:b/>
          <w:bCs/>
          <w:sz w:val="24"/>
          <w:szCs w:val="24"/>
        </w:rPr>
        <w:t>10.3</w:t>
      </w:r>
      <w:r w:rsidRPr="004E727C">
        <w:rPr>
          <w:sz w:val="24"/>
          <w:szCs w:val="24"/>
        </w:rPr>
        <w:t xml:space="preserve"> No caso de o contratado optar pela modalidade seguro-garantia, deverá apresentá-lo no prazo máximo de 1 (um) mês, contado da data de homologação da licitação e anterior à assinatura do contrato.</w:t>
      </w:r>
    </w:p>
    <w:p w14:paraId="6678AED7" w14:textId="77777777" w:rsidR="00622AD1" w:rsidRPr="004E727C" w:rsidRDefault="00622AD1" w:rsidP="00622AD1">
      <w:pPr>
        <w:jc w:val="both"/>
        <w:rPr>
          <w:sz w:val="24"/>
          <w:szCs w:val="24"/>
        </w:rPr>
      </w:pPr>
      <w:r w:rsidRPr="004E727C">
        <w:rPr>
          <w:b/>
          <w:bCs/>
          <w:sz w:val="24"/>
          <w:szCs w:val="24"/>
        </w:rPr>
        <w:t>10.4</w:t>
      </w:r>
      <w:r w:rsidRPr="004E727C">
        <w:rPr>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3ED86757" w14:textId="77777777" w:rsidR="00622AD1" w:rsidRPr="00B225B5" w:rsidRDefault="00622AD1" w:rsidP="00622AD1">
      <w:pPr>
        <w:jc w:val="both"/>
        <w:rPr>
          <w:sz w:val="24"/>
          <w:szCs w:val="24"/>
        </w:rPr>
      </w:pPr>
      <w:r w:rsidRPr="00B225B5">
        <w:rPr>
          <w:b/>
          <w:bCs/>
          <w:sz w:val="24"/>
          <w:szCs w:val="24"/>
        </w:rPr>
        <w:t>10.</w:t>
      </w:r>
      <w:r>
        <w:rPr>
          <w:b/>
          <w:bCs/>
          <w:sz w:val="24"/>
          <w:szCs w:val="24"/>
        </w:rPr>
        <w:t>5</w:t>
      </w:r>
      <w:r w:rsidRPr="00B225B5">
        <w:rPr>
          <w:sz w:val="24"/>
          <w:szCs w:val="24"/>
        </w:rPr>
        <w:t xml:space="preserve"> Se ocorrer majoração do valor contratual</w:t>
      </w:r>
      <w:r>
        <w:rPr>
          <w:sz w:val="24"/>
          <w:szCs w:val="24"/>
        </w:rPr>
        <w:t>,</w:t>
      </w:r>
      <w:r w:rsidRPr="00B225B5">
        <w:rPr>
          <w:sz w:val="24"/>
          <w:szCs w:val="24"/>
        </w:rPr>
        <w:t xml:space="preserve">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0F0155DE" w14:textId="77777777" w:rsidR="00622AD1" w:rsidRPr="00B225B5" w:rsidRDefault="00622AD1" w:rsidP="00622AD1">
      <w:pPr>
        <w:jc w:val="both"/>
        <w:rPr>
          <w:b/>
          <w:sz w:val="24"/>
          <w:szCs w:val="24"/>
        </w:rPr>
      </w:pPr>
      <w:r w:rsidRPr="00B225B5">
        <w:rPr>
          <w:b/>
          <w:sz w:val="24"/>
          <w:szCs w:val="24"/>
        </w:rPr>
        <w:t>10.</w:t>
      </w:r>
      <w:r>
        <w:rPr>
          <w:b/>
          <w:sz w:val="24"/>
          <w:szCs w:val="24"/>
        </w:rPr>
        <w:t>6</w:t>
      </w:r>
      <w:r w:rsidRPr="00B225B5">
        <w:rPr>
          <w:b/>
          <w:sz w:val="24"/>
          <w:szCs w:val="24"/>
        </w:rPr>
        <w:t xml:space="preserve"> </w:t>
      </w:r>
      <w:r w:rsidRPr="00B225B5">
        <w:rPr>
          <w:sz w:val="24"/>
          <w:szCs w:val="24"/>
        </w:rPr>
        <w:t>A devolução da garantia de execução e da garantia adicional, quando for o caso, ou o valor que dela restar, dar-se-á mediante a apresentação de:</w:t>
      </w:r>
    </w:p>
    <w:p w14:paraId="4147D048" w14:textId="77777777" w:rsidR="00622AD1" w:rsidRPr="00B225B5" w:rsidRDefault="00622AD1" w:rsidP="00622AD1">
      <w:pPr>
        <w:ind w:left="142"/>
        <w:jc w:val="both"/>
        <w:rPr>
          <w:sz w:val="24"/>
          <w:szCs w:val="24"/>
        </w:rPr>
      </w:pPr>
      <w:r w:rsidRPr="00B225B5">
        <w:rPr>
          <w:sz w:val="24"/>
          <w:szCs w:val="24"/>
        </w:rPr>
        <w:t>a) aceitação pelo CONTRATANTE do objeto contratado e o termo de recebimento definitivo;</w:t>
      </w:r>
    </w:p>
    <w:p w14:paraId="7B0E418E" w14:textId="77777777" w:rsidR="00622AD1" w:rsidRPr="00B225B5" w:rsidRDefault="00622AD1" w:rsidP="00622AD1">
      <w:pPr>
        <w:ind w:left="142"/>
        <w:jc w:val="both"/>
        <w:rPr>
          <w:sz w:val="24"/>
          <w:szCs w:val="24"/>
        </w:rPr>
      </w:pPr>
      <w:r w:rsidRPr="00B225B5">
        <w:rPr>
          <w:sz w:val="24"/>
          <w:szCs w:val="24"/>
        </w:rPr>
        <w:lastRenderedPageBreak/>
        <w:t>b) certidão negativa de débitos, expedida pela Receita Federal, referente ao objeto contratado concluído;</w:t>
      </w:r>
    </w:p>
    <w:p w14:paraId="6CF5D7E6" w14:textId="77777777" w:rsidR="00622AD1" w:rsidRPr="00B225B5" w:rsidRDefault="00622AD1" w:rsidP="00622AD1">
      <w:pPr>
        <w:ind w:left="142"/>
        <w:jc w:val="both"/>
        <w:rPr>
          <w:sz w:val="24"/>
          <w:szCs w:val="24"/>
        </w:rPr>
      </w:pPr>
      <w:r w:rsidRPr="00B225B5">
        <w:rPr>
          <w:sz w:val="24"/>
          <w:szCs w:val="24"/>
        </w:rPr>
        <w:t xml:space="preserve">c) comprovantes, nos casos previstos, de ligações definitivas de água e/ou energia elétrica. </w:t>
      </w:r>
    </w:p>
    <w:p w14:paraId="2E688160" w14:textId="77777777" w:rsidR="00622AD1" w:rsidRPr="005D0BC5" w:rsidRDefault="00622AD1" w:rsidP="00622AD1">
      <w:pPr>
        <w:jc w:val="both"/>
        <w:rPr>
          <w:b/>
          <w:sz w:val="24"/>
          <w:szCs w:val="24"/>
        </w:rPr>
      </w:pPr>
      <w:r w:rsidRPr="00B225B5">
        <w:rPr>
          <w:b/>
          <w:sz w:val="24"/>
          <w:szCs w:val="24"/>
        </w:rPr>
        <w:t>10.</w:t>
      </w:r>
      <w:r>
        <w:rPr>
          <w:b/>
          <w:sz w:val="24"/>
          <w:szCs w:val="24"/>
        </w:rPr>
        <w:t>7</w:t>
      </w:r>
      <w:r w:rsidRPr="00B225B5">
        <w:rPr>
          <w:b/>
          <w:sz w:val="24"/>
          <w:szCs w:val="24"/>
        </w:rPr>
        <w:t xml:space="preserve"> </w:t>
      </w:r>
      <w:r w:rsidRPr="00B225B5">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7A380C39" w14:textId="77777777" w:rsidR="00622AD1" w:rsidRDefault="00622AD1" w:rsidP="00622AD1">
      <w:pPr>
        <w:jc w:val="both"/>
        <w:rPr>
          <w:b/>
          <w:sz w:val="24"/>
          <w:szCs w:val="24"/>
        </w:rPr>
      </w:pPr>
    </w:p>
    <w:p w14:paraId="5339EA6E" w14:textId="77777777" w:rsidR="00622AD1" w:rsidRPr="00CD1437" w:rsidRDefault="00622AD1" w:rsidP="00622AD1">
      <w:pPr>
        <w:jc w:val="both"/>
        <w:rPr>
          <w:b/>
          <w:sz w:val="24"/>
          <w:szCs w:val="24"/>
        </w:rPr>
      </w:pPr>
      <w:r w:rsidRPr="00CD1437">
        <w:rPr>
          <w:b/>
          <w:sz w:val="24"/>
          <w:szCs w:val="24"/>
        </w:rPr>
        <w:t>CLÁUSULA DÉCIMA PRIMEIRA</w:t>
      </w:r>
      <w:r>
        <w:rPr>
          <w:b/>
          <w:sz w:val="24"/>
          <w:szCs w:val="24"/>
        </w:rPr>
        <w:t xml:space="preserve"> -</w:t>
      </w:r>
      <w:r w:rsidRPr="00CD1437">
        <w:rPr>
          <w:b/>
          <w:sz w:val="24"/>
          <w:szCs w:val="24"/>
        </w:rPr>
        <w:t xml:space="preserve"> DO RESTABELECIMENTO DO EQUILIBRIO-ECONÔMICO FINANCEIRO</w:t>
      </w:r>
    </w:p>
    <w:p w14:paraId="6FE36463" w14:textId="77777777" w:rsidR="00622AD1" w:rsidRPr="00CD1437" w:rsidRDefault="00622AD1" w:rsidP="00622AD1">
      <w:pPr>
        <w:jc w:val="both"/>
        <w:rPr>
          <w:b/>
          <w:sz w:val="24"/>
          <w:szCs w:val="24"/>
        </w:rPr>
      </w:pPr>
      <w:r w:rsidRPr="00CD1437">
        <w:rPr>
          <w:b/>
          <w:sz w:val="24"/>
          <w:szCs w:val="24"/>
        </w:rPr>
        <w:t xml:space="preserve">11.1. </w:t>
      </w:r>
      <w:r w:rsidRPr="00CD1437">
        <w:rPr>
          <w:bCs/>
          <w:sz w:val="24"/>
          <w:szCs w:val="24"/>
        </w:rPr>
        <w:t>Em caso de ocorrência de desequilíbrio econômico-financeiro do contrato, a parte Contratada poderá apresentar um pedido formal de restabelecimento do equilíbrio econômico-financeiro à parte Contratante.</w:t>
      </w:r>
    </w:p>
    <w:p w14:paraId="018F0F6C" w14:textId="77777777" w:rsidR="00622AD1" w:rsidRPr="00CD1437" w:rsidRDefault="00622AD1" w:rsidP="00622AD1">
      <w:pPr>
        <w:jc w:val="both"/>
        <w:rPr>
          <w:b/>
          <w:sz w:val="24"/>
          <w:szCs w:val="24"/>
        </w:rPr>
      </w:pPr>
      <w:r w:rsidRPr="00CD1437">
        <w:rPr>
          <w:b/>
          <w:sz w:val="24"/>
          <w:szCs w:val="24"/>
        </w:rPr>
        <w:t xml:space="preserve">11.2.  </w:t>
      </w:r>
      <w:r w:rsidRPr="00CD1437">
        <w:rPr>
          <w:bCs/>
          <w:sz w:val="24"/>
          <w:szCs w:val="24"/>
        </w:rPr>
        <w:t>O pedido deverá ser acompanhado de toda a documentação comprobatória pertinente que justifique o desequilíbrio alegado e a necessidade de restabelecimento.</w:t>
      </w:r>
    </w:p>
    <w:p w14:paraId="370FE09B" w14:textId="70C33E01" w:rsidR="002B22F0" w:rsidRPr="00B1359E" w:rsidRDefault="002B22F0" w:rsidP="002B22F0">
      <w:pPr>
        <w:jc w:val="both"/>
        <w:rPr>
          <w:sz w:val="24"/>
          <w:szCs w:val="24"/>
        </w:rPr>
      </w:pPr>
      <w:bookmarkStart w:id="100" w:name="_Hlk210831564"/>
      <w:r w:rsidRPr="00CD1437">
        <w:rPr>
          <w:b/>
          <w:sz w:val="24"/>
          <w:szCs w:val="24"/>
        </w:rPr>
        <w:t>11.3.</w:t>
      </w:r>
      <w:r w:rsidRPr="00CD1437">
        <w:rPr>
          <w:bCs/>
          <w:sz w:val="24"/>
          <w:szCs w:val="24"/>
        </w:rPr>
        <w:t xml:space="preserve">  A parte Contratante </w:t>
      </w:r>
      <w:bookmarkEnd w:id="100"/>
      <w:r w:rsidRPr="00CD1437">
        <w:rPr>
          <w:bCs/>
          <w:sz w:val="24"/>
          <w:szCs w:val="24"/>
        </w:rPr>
        <w:t>deverá responder ao pedido de restabelecimento do equilíbrio econômico-financeiro no prazo máximo de</w:t>
      </w:r>
      <w:r>
        <w:rPr>
          <w:bCs/>
          <w:sz w:val="24"/>
          <w:szCs w:val="24"/>
        </w:rPr>
        <w:t xml:space="preserv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D66F6F">
        <w:rPr>
          <w:sz w:val="24"/>
          <w:szCs w:val="24"/>
        </w:rPr>
        <w:t>30</w:t>
      </w:r>
      <w:r w:rsidRPr="005D0BC5">
        <w:rPr>
          <w:sz w:val="24"/>
          <w:szCs w:val="24"/>
        </w:rPr>
        <w:fldChar w:fldCharType="end"/>
      </w:r>
      <w:r>
        <w:rPr>
          <w:sz w:val="24"/>
          <w:szCs w:val="24"/>
        </w:rPr>
        <w:t xml:space="preserve"> </w:t>
      </w:r>
      <w:r w:rsidRPr="00CD1437">
        <w:rPr>
          <w:bCs/>
          <w:sz w:val="24"/>
          <w:szCs w:val="24"/>
        </w:rPr>
        <w:t>dias corridos, contados a partir do recebimento do pedido formal e da documentação completa.</w:t>
      </w:r>
    </w:p>
    <w:p w14:paraId="46477C69" w14:textId="77777777" w:rsidR="00622AD1" w:rsidRPr="00952856" w:rsidRDefault="00622AD1" w:rsidP="00622AD1">
      <w:pPr>
        <w:jc w:val="both"/>
        <w:rPr>
          <w:bCs/>
          <w:sz w:val="24"/>
          <w:szCs w:val="24"/>
        </w:rPr>
      </w:pPr>
      <w:r w:rsidRPr="00CD1437">
        <w:rPr>
          <w:b/>
          <w:sz w:val="24"/>
          <w:szCs w:val="24"/>
        </w:rPr>
        <w:t xml:space="preserve">11.4. </w:t>
      </w:r>
      <w:r w:rsidRPr="00CD1437">
        <w:rPr>
          <w:bCs/>
          <w:sz w:val="24"/>
          <w:szCs w:val="24"/>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3F7CAD4C" w14:textId="77777777" w:rsidR="00622AD1" w:rsidRPr="00952856" w:rsidRDefault="00622AD1" w:rsidP="00622AD1">
      <w:pPr>
        <w:jc w:val="both"/>
        <w:rPr>
          <w:bCs/>
          <w:sz w:val="24"/>
          <w:szCs w:val="24"/>
        </w:rPr>
      </w:pPr>
      <w:r w:rsidRPr="00CD1437">
        <w:rPr>
          <w:b/>
          <w:sz w:val="24"/>
          <w:szCs w:val="24"/>
        </w:rPr>
        <w:t xml:space="preserve">11.5. </w:t>
      </w:r>
      <w:r w:rsidRPr="00CD1437">
        <w:rPr>
          <w:bCs/>
          <w:sz w:val="24"/>
          <w:szCs w:val="24"/>
        </w:rPr>
        <w:t>Em caso de aceitação do pedido, as partes deverão negociar os termos do restabelecimento do equilíbrio econômico-financeiro do contrato, visando sempre à manutenção das condições originalmente pactuadas.</w:t>
      </w:r>
    </w:p>
    <w:p w14:paraId="2D111EB1" w14:textId="77777777" w:rsidR="00622AD1" w:rsidRDefault="00622AD1" w:rsidP="00622AD1">
      <w:pPr>
        <w:jc w:val="both"/>
        <w:rPr>
          <w:b/>
          <w:sz w:val="24"/>
          <w:szCs w:val="24"/>
        </w:rPr>
      </w:pPr>
      <w:r w:rsidRPr="00CD1437">
        <w:rPr>
          <w:b/>
          <w:sz w:val="24"/>
          <w:szCs w:val="24"/>
        </w:rPr>
        <w:t>11.6.</w:t>
      </w:r>
      <w:r w:rsidRPr="00CD1437">
        <w:rPr>
          <w:bCs/>
          <w:sz w:val="24"/>
          <w:szCs w:val="24"/>
        </w:rPr>
        <w:t xml:space="preserve"> O acordo resultante da negociação deverá ser formalizado por meio de aditivo contratual, conforme previsto na legislação vigente.</w:t>
      </w:r>
    </w:p>
    <w:p w14:paraId="04D33D3A" w14:textId="77777777" w:rsidR="00622AD1" w:rsidRPr="005D0BC5" w:rsidRDefault="00622AD1" w:rsidP="00622AD1">
      <w:pPr>
        <w:jc w:val="both"/>
        <w:rPr>
          <w:b/>
          <w:sz w:val="24"/>
          <w:szCs w:val="24"/>
        </w:rPr>
      </w:pPr>
    </w:p>
    <w:p w14:paraId="36E09424"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SEGUNDA</w:t>
      </w:r>
      <w:r w:rsidRPr="005D0BC5">
        <w:rPr>
          <w:b/>
          <w:sz w:val="24"/>
          <w:szCs w:val="24"/>
        </w:rPr>
        <w:t xml:space="preserve"> – DA FISCALIZAÇÃO, GESTÃO, SUPERVISÃO E CONTROLE DE EXECUÇÃO DO CONTRATO</w:t>
      </w:r>
    </w:p>
    <w:p w14:paraId="609FFA26" w14:textId="77777777" w:rsidR="00622AD1" w:rsidRPr="005D0BC5" w:rsidRDefault="00622AD1" w:rsidP="00622AD1">
      <w:pPr>
        <w:jc w:val="both"/>
        <w:rPr>
          <w:sz w:val="24"/>
          <w:szCs w:val="24"/>
        </w:rPr>
      </w:pPr>
      <w:r w:rsidRPr="005D0BC5">
        <w:rPr>
          <w:rFonts w:eastAsia="Arial Unicode MS"/>
          <w:b/>
          <w:bCs/>
          <w:sz w:val="24"/>
          <w:szCs w:val="24"/>
        </w:rPr>
        <w:t>1</w:t>
      </w:r>
      <w:r>
        <w:rPr>
          <w:rFonts w:eastAsia="Arial Unicode MS"/>
          <w:b/>
          <w:bCs/>
          <w:sz w:val="24"/>
          <w:szCs w:val="24"/>
        </w:rPr>
        <w:t>2</w:t>
      </w:r>
      <w:r w:rsidRPr="005D0BC5">
        <w:rPr>
          <w:rFonts w:eastAsia="Arial Unicode MS"/>
          <w:b/>
          <w:bCs/>
          <w:sz w:val="24"/>
          <w:szCs w:val="24"/>
        </w:rPr>
        <w:t>.1</w:t>
      </w:r>
      <w:r w:rsidRPr="005D0BC5">
        <w:rPr>
          <w:rFonts w:eastAsia="Arial Unicode MS"/>
          <w:sz w:val="24"/>
          <w:szCs w:val="24"/>
        </w:rPr>
        <w:t xml:space="preserve"> </w:t>
      </w:r>
      <w:r w:rsidRPr="005D0BC5">
        <w:rPr>
          <w:sz w:val="24"/>
          <w:szCs w:val="24"/>
        </w:rPr>
        <w:t>O fiscal e gestor do contrato serão indicados pelo CONTRATANTE, dentre engenheiros e/ou arquitetos e servidor, respectivamente, ambos capacitados para exercerem essas funções.</w:t>
      </w:r>
    </w:p>
    <w:p w14:paraId="744C722C" w14:textId="38DDB2AC" w:rsidR="00622AD1" w:rsidRPr="005D0BC5" w:rsidRDefault="00622AD1" w:rsidP="00622AD1">
      <w:pPr>
        <w:jc w:val="both"/>
        <w:rPr>
          <w:sz w:val="24"/>
          <w:szCs w:val="24"/>
        </w:rPr>
      </w:pPr>
      <w:r w:rsidRPr="005D0BC5">
        <w:rPr>
          <w:b/>
          <w:bCs/>
          <w:color w:val="000000"/>
          <w:sz w:val="24"/>
          <w:szCs w:val="24"/>
          <w:shd w:val="clear" w:color="auto" w:fill="FFFFFF"/>
        </w:rPr>
        <w:t>1</w:t>
      </w:r>
      <w:r>
        <w:rPr>
          <w:b/>
          <w:bCs/>
          <w:color w:val="000000"/>
          <w:sz w:val="24"/>
          <w:szCs w:val="24"/>
          <w:shd w:val="clear" w:color="auto" w:fill="FFFFFF"/>
        </w:rPr>
        <w:t>2</w:t>
      </w:r>
      <w:r w:rsidRPr="005D0BC5">
        <w:rPr>
          <w:b/>
          <w:bCs/>
          <w:color w:val="000000"/>
          <w:sz w:val="24"/>
          <w:szCs w:val="24"/>
          <w:shd w:val="clear" w:color="auto" w:fill="FFFFFF"/>
        </w:rPr>
        <w:t>.1.1.</w:t>
      </w:r>
      <w:r w:rsidRPr="005D0BC5">
        <w:rPr>
          <w:color w:val="000000"/>
          <w:sz w:val="24"/>
          <w:szCs w:val="24"/>
          <w:shd w:val="clear" w:color="auto" w:fill="FFFFFF"/>
        </w:rPr>
        <w:t xml:space="preserve"> </w:t>
      </w:r>
      <w:r w:rsidRPr="005D0BC5">
        <w:rPr>
          <w:sz w:val="24"/>
          <w:szCs w:val="24"/>
        </w:rPr>
        <w:t xml:space="preserve">Caberá a gestão do contrato à/ao Sr. (a)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8D66CC">
        <w:rPr>
          <w:sz w:val="24"/>
          <w:szCs w:val="24"/>
          <w:lang w:eastAsia="pt-BR"/>
        </w:rPr>
        <w:t>Nilton Douglas de Meira</w:t>
      </w:r>
      <w:r w:rsidRPr="005D0BC5">
        <w:rPr>
          <w:sz w:val="24"/>
          <w:szCs w:val="24"/>
          <w:lang w:eastAsia="pt-BR"/>
        </w:rPr>
        <w:fldChar w:fldCharType="end"/>
      </w:r>
      <w:r w:rsidRPr="005D0BC5">
        <w:rPr>
          <w:sz w:val="24"/>
          <w:szCs w:val="24"/>
        </w:rPr>
        <w:t>, a quem compete as ações necessárias ao fiel cumprimento das condições estipuladas neste contrato e ainda:</w:t>
      </w:r>
    </w:p>
    <w:p w14:paraId="33C4F12E" w14:textId="77777777" w:rsidR="00622AD1" w:rsidRPr="005D0BC5" w:rsidRDefault="00622AD1" w:rsidP="00622AD1">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25653A78" w14:textId="77777777" w:rsidR="00622AD1" w:rsidRPr="005D0BC5" w:rsidRDefault="00622AD1" w:rsidP="00622AD1">
      <w:pPr>
        <w:jc w:val="both"/>
        <w:rPr>
          <w:sz w:val="24"/>
          <w:szCs w:val="24"/>
        </w:rPr>
      </w:pPr>
      <w:r w:rsidRPr="005D0BC5">
        <w:rPr>
          <w:sz w:val="24"/>
          <w:szCs w:val="24"/>
        </w:rPr>
        <w:t>b) receber do fiscal as informações e documentos pertinentes à execução do objeto contratado;</w:t>
      </w:r>
    </w:p>
    <w:p w14:paraId="3780CF62" w14:textId="77777777" w:rsidR="00622AD1" w:rsidRPr="005D0BC5" w:rsidRDefault="00622AD1" w:rsidP="00622AD1">
      <w:pPr>
        <w:jc w:val="both"/>
        <w:rPr>
          <w:sz w:val="24"/>
          <w:szCs w:val="24"/>
        </w:rPr>
      </w:pPr>
      <w:r w:rsidRPr="005D0BC5">
        <w:rPr>
          <w:sz w:val="24"/>
          <w:szCs w:val="24"/>
        </w:rPr>
        <w:t>c) manter controles adequados e efetivos do presente contrato, do qual constarão todas as ocorrências relacionadas com a execução, com base nas informações e relatórios apresentados pela fiscalização;</w:t>
      </w:r>
    </w:p>
    <w:p w14:paraId="63A0A882" w14:textId="77777777" w:rsidR="00622AD1" w:rsidRPr="005D0BC5" w:rsidRDefault="00622AD1" w:rsidP="00622AD1">
      <w:pPr>
        <w:jc w:val="both"/>
        <w:rPr>
          <w:sz w:val="24"/>
          <w:szCs w:val="24"/>
        </w:rPr>
      </w:pPr>
      <w:r w:rsidRPr="005D0BC5">
        <w:rPr>
          <w:sz w:val="24"/>
          <w:szCs w:val="24"/>
        </w:rPr>
        <w:t>d) propor medidas que melhorem a execução do contrato.</w:t>
      </w:r>
    </w:p>
    <w:p w14:paraId="256D6F20" w14:textId="13FC4858" w:rsidR="00622AD1" w:rsidRPr="005D0BC5" w:rsidRDefault="00622AD1" w:rsidP="00622AD1">
      <w:pPr>
        <w:jc w:val="both"/>
        <w:rPr>
          <w:sz w:val="24"/>
          <w:szCs w:val="24"/>
        </w:rPr>
      </w:pPr>
      <w:r w:rsidRPr="005D0BC5">
        <w:rPr>
          <w:b/>
          <w:bCs/>
          <w:color w:val="000000"/>
          <w:sz w:val="24"/>
          <w:szCs w:val="24"/>
        </w:rPr>
        <w:t>1</w:t>
      </w:r>
      <w:r>
        <w:rPr>
          <w:b/>
          <w:bCs/>
          <w:color w:val="000000"/>
          <w:sz w:val="24"/>
          <w:szCs w:val="24"/>
        </w:rPr>
        <w:t>2</w:t>
      </w:r>
      <w:r w:rsidRPr="005D0BC5">
        <w:rPr>
          <w:b/>
          <w:bCs/>
          <w:color w:val="000000"/>
          <w:sz w:val="24"/>
          <w:szCs w:val="24"/>
        </w:rPr>
        <w:t xml:space="preserve">.1.2 </w:t>
      </w:r>
      <w:r w:rsidRPr="005D0BC5">
        <w:rPr>
          <w:sz w:val="24"/>
          <w:szCs w:val="24"/>
        </w:rPr>
        <w:t xml:space="preserve">Caberá ao fiscal do contrato,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8D66CC" w:rsidRPr="008D66CC">
        <w:rPr>
          <w:sz w:val="24"/>
          <w:szCs w:val="24"/>
        </w:rPr>
        <w:t>Anderson Robles Gama</w:t>
      </w:r>
      <w:r w:rsidRPr="005D0BC5">
        <w:rPr>
          <w:sz w:val="24"/>
          <w:szCs w:val="24"/>
        </w:rPr>
        <w:fldChar w:fldCharType="end"/>
      </w:r>
      <w:r w:rsidRPr="005D0BC5">
        <w:rPr>
          <w:sz w:val="24"/>
          <w:szCs w:val="24"/>
        </w:rPr>
        <w:t xml:space="preserve">, e ao fiscal substituto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8D66CC" w:rsidRPr="008D66CC">
        <w:rPr>
          <w:sz w:val="24"/>
          <w:szCs w:val="24"/>
        </w:rPr>
        <w:t>Tais de Oliveira Depizzol</w:t>
      </w:r>
      <w:r w:rsidRPr="005D0BC5">
        <w:rPr>
          <w:sz w:val="24"/>
          <w:szCs w:val="24"/>
        </w:rPr>
        <w:fldChar w:fldCharType="end"/>
      </w:r>
      <w:r w:rsidRPr="005D0BC5">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w:t>
      </w:r>
      <w:r w:rsidRPr="0029354E">
        <w:rPr>
          <w:sz w:val="24"/>
          <w:szCs w:val="24"/>
        </w:rPr>
        <w:t>a contar da data da assinatura deste Contrato, citada no extrato do contrato publicado no Diário Oficial,</w:t>
      </w:r>
      <w:r>
        <w:rPr>
          <w:sz w:val="24"/>
          <w:szCs w:val="24"/>
        </w:rPr>
        <w:t xml:space="preserve"> </w:t>
      </w:r>
      <w:r w:rsidRPr="005D0BC5">
        <w:rPr>
          <w:sz w:val="24"/>
          <w:szCs w:val="24"/>
        </w:rPr>
        <w:t xml:space="preserve">à medição baseada nos serviços executados, elaborará o boletim de medição, verificará o andamento físico dos serviços e comparará com o estabelecido no cronograma físico-financeiro e cronograma de execução aprovado, para que se permita a elaboração do processo </w:t>
      </w:r>
      <w:r w:rsidRPr="005D0BC5">
        <w:rPr>
          <w:sz w:val="24"/>
          <w:szCs w:val="24"/>
        </w:rPr>
        <w:lastRenderedPageBreak/>
        <w:t>de faturamento. Caso os serviços executados não correspondam ao estabelecido no cronograma físico-financeiro, será registrada a situação, inclusive para fins de aplicação das penalidades previstas, se for o caso.</w:t>
      </w:r>
    </w:p>
    <w:p w14:paraId="724CE7AD" w14:textId="77777777" w:rsidR="00622AD1" w:rsidRPr="00D50FF3" w:rsidRDefault="00622AD1" w:rsidP="00622AD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0B60DBE0" w14:textId="77777777" w:rsidR="00622AD1" w:rsidRPr="004E727C" w:rsidRDefault="00622AD1" w:rsidP="00622AD1">
      <w:pPr>
        <w:rPr>
          <w:sz w:val="24"/>
          <w:szCs w:val="24"/>
        </w:rPr>
      </w:pPr>
      <w:r w:rsidRPr="004E727C">
        <w:rPr>
          <w:b/>
          <w:bCs/>
          <w:sz w:val="24"/>
          <w:szCs w:val="24"/>
        </w:rPr>
        <w:t>1</w:t>
      </w:r>
      <w:r>
        <w:rPr>
          <w:b/>
          <w:bCs/>
          <w:sz w:val="24"/>
          <w:szCs w:val="24"/>
        </w:rPr>
        <w:t>2</w:t>
      </w:r>
      <w:r w:rsidRPr="004E727C">
        <w:rPr>
          <w:b/>
          <w:bCs/>
          <w:sz w:val="24"/>
          <w:szCs w:val="24"/>
        </w:rPr>
        <w:t>.1.3</w:t>
      </w:r>
      <w:r w:rsidRPr="004E727C">
        <w:rPr>
          <w:sz w:val="24"/>
          <w:szCs w:val="24"/>
        </w:rPr>
        <w:t xml:space="preserve"> Os responsáveis pela gestão e fiscalização do contrato serão designados por ato administrativo próprio do Contratante.</w:t>
      </w:r>
    </w:p>
    <w:p w14:paraId="1DDFD5F3" w14:textId="77777777" w:rsidR="00622AD1" w:rsidRPr="004E727C" w:rsidRDefault="00622AD1" w:rsidP="00622AD1">
      <w:pPr>
        <w:rPr>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.1.4</w:t>
      </w:r>
      <w:r w:rsidRPr="004E727C">
        <w:rPr>
          <w:rFonts w:eastAsia="Arial Unicode MS"/>
          <w:sz w:val="24"/>
          <w:szCs w:val="24"/>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F1FA03F" w14:textId="77777777" w:rsidR="00622AD1" w:rsidRPr="004E727C" w:rsidRDefault="00622AD1" w:rsidP="00622AD1">
      <w:pPr>
        <w:rPr>
          <w:rFonts w:eastAsia="Arial Unicode MS"/>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.2</w:t>
      </w:r>
      <w:r w:rsidRPr="004E727C">
        <w:rPr>
          <w:rFonts w:eastAsia="Arial Unicode MS"/>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6B5369F9" w14:textId="77777777" w:rsidR="00622AD1" w:rsidRDefault="00622AD1" w:rsidP="00622AD1">
      <w:pPr>
        <w:jc w:val="both"/>
        <w:rPr>
          <w:rFonts w:eastAsia="Arial Unicode MS"/>
          <w:sz w:val="24"/>
          <w:szCs w:val="24"/>
        </w:rPr>
      </w:pPr>
      <w:r w:rsidRPr="00703B0C">
        <w:rPr>
          <w:rFonts w:eastAsia="Arial Unicode MS"/>
          <w:b/>
          <w:bCs/>
          <w:sz w:val="24"/>
          <w:szCs w:val="24"/>
        </w:rPr>
        <w:t>1</w:t>
      </w:r>
      <w:r>
        <w:rPr>
          <w:rFonts w:eastAsia="Arial Unicode MS"/>
          <w:b/>
          <w:bCs/>
          <w:sz w:val="24"/>
          <w:szCs w:val="24"/>
        </w:rPr>
        <w:t>2</w:t>
      </w:r>
      <w:r w:rsidRPr="00703B0C">
        <w:rPr>
          <w:rFonts w:eastAsia="Arial Unicode MS"/>
          <w:b/>
          <w:bCs/>
          <w:sz w:val="24"/>
          <w:szCs w:val="24"/>
        </w:rPr>
        <w:t>.2.1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7A157488" w14:textId="77777777" w:rsidR="00622AD1" w:rsidRPr="008111C0" w:rsidRDefault="00622AD1" w:rsidP="00622AD1">
      <w:pPr>
        <w:jc w:val="both"/>
        <w:rPr>
          <w:rFonts w:eastAsia="Arial Unicode MS"/>
          <w:sz w:val="24"/>
          <w:szCs w:val="24"/>
        </w:rPr>
      </w:pPr>
      <w:bookmarkStart w:id="101" w:name="_Hlk147753275"/>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24248802" w14:textId="77777777" w:rsidR="00622AD1" w:rsidRPr="008111C0" w:rsidRDefault="00622AD1" w:rsidP="00622AD1">
      <w:pPr>
        <w:jc w:val="both"/>
        <w:rPr>
          <w:rFonts w:eastAsia="Arial Unicode MS"/>
          <w:sz w:val="24"/>
          <w:szCs w:val="24"/>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.2.3 </w:t>
      </w:r>
      <w:r w:rsidRPr="008111C0">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28827F48" w14:textId="77777777" w:rsidR="00622AD1" w:rsidRPr="008111C0" w:rsidRDefault="00622AD1" w:rsidP="00622AD1">
      <w:pPr>
        <w:jc w:val="both"/>
        <w:rPr>
          <w:sz w:val="24"/>
          <w:szCs w:val="24"/>
          <w:lang w:eastAsia="zh-CN"/>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101"/>
    </w:p>
    <w:p w14:paraId="3159BCBB"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5</w:t>
      </w:r>
      <w:r>
        <w:rPr>
          <w:rFonts w:eastAsia="Arial Unicode MS"/>
          <w:sz w:val="24"/>
          <w:szCs w:val="24"/>
        </w:rPr>
        <w:t xml:space="preserve"> </w:t>
      </w:r>
      <w:r w:rsidRPr="00A5585A">
        <w:rPr>
          <w:rFonts w:eastAsia="Arial Unicode MS"/>
          <w:sz w:val="24"/>
          <w:szCs w:val="24"/>
        </w:rPr>
        <w:t>O CONTRATANTE poderá determinar alterações, de forma motivada, no cronograma físico-financeiro mediante autorização expressa de sua autoridade competente.</w:t>
      </w:r>
    </w:p>
    <w:p w14:paraId="5AAA2806"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6</w:t>
      </w:r>
      <w:r w:rsidRPr="00A5585A">
        <w:rPr>
          <w:rFonts w:eastAsia="Arial Unicode MS"/>
          <w:sz w:val="24"/>
          <w:szCs w:val="24"/>
        </w:rPr>
        <w:t xml:space="preserve"> A revisão do cronograma físico-financeiro, quando necessária, constitui responsabilidade do CONTRATADO, cabendo ao CONTRATANTE autorizar a sua readequação, desde que motivada e justificada por fatos supervenientes não imputáveis ao CONTRATADO.</w:t>
      </w:r>
    </w:p>
    <w:p w14:paraId="4CCE6311" w14:textId="77777777" w:rsidR="00622AD1" w:rsidRPr="00A5585A" w:rsidRDefault="00622AD1" w:rsidP="00622AD1">
      <w:pPr>
        <w:jc w:val="both"/>
        <w:rPr>
          <w:sz w:val="24"/>
          <w:szCs w:val="24"/>
          <w:lang w:eastAsia="zh-CN"/>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Pr>
          <w:rFonts w:eastAsia="Arial Unicode MS"/>
          <w:sz w:val="24"/>
          <w:szCs w:val="24"/>
        </w:rPr>
        <w:t>.</w:t>
      </w:r>
    </w:p>
    <w:p w14:paraId="24BB6ACE"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Pr>
          <w:rFonts w:eastAsia="Arial Unicode MS"/>
          <w:sz w:val="24"/>
          <w:szCs w:val="24"/>
        </w:rPr>
        <w:t>.</w:t>
      </w:r>
    </w:p>
    <w:p w14:paraId="44FD1C54"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3D34A4E6"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27A6D1FD" w14:textId="77777777" w:rsidR="00622AD1" w:rsidRPr="005D0BC5" w:rsidRDefault="00622AD1" w:rsidP="00622AD1">
      <w:pPr>
        <w:jc w:val="both"/>
        <w:rPr>
          <w:sz w:val="24"/>
          <w:szCs w:val="24"/>
        </w:rPr>
      </w:pPr>
      <w:r w:rsidRPr="005D0BC5">
        <w:rPr>
          <w:sz w:val="24"/>
          <w:szCs w:val="24"/>
        </w:rPr>
        <w:t>a) quando houver omissão no cumprimento de suas obrigações;</w:t>
      </w:r>
    </w:p>
    <w:p w14:paraId="45D2A6DC" w14:textId="77777777" w:rsidR="00622AD1" w:rsidRPr="005D0BC5" w:rsidRDefault="00622AD1" w:rsidP="00622AD1">
      <w:pPr>
        <w:jc w:val="both"/>
        <w:rPr>
          <w:sz w:val="24"/>
          <w:szCs w:val="24"/>
        </w:rPr>
      </w:pPr>
      <w:r w:rsidRPr="005D0BC5">
        <w:rPr>
          <w:sz w:val="24"/>
          <w:szCs w:val="24"/>
        </w:rPr>
        <w:t xml:space="preserve">b) quando verificar problemas na execução do objeto contratado, sem que a fiscalização e/ou gestão tenham tomado providências; </w:t>
      </w:r>
    </w:p>
    <w:p w14:paraId="3D58187E" w14:textId="77777777" w:rsidR="00622AD1" w:rsidRPr="005D0BC5" w:rsidRDefault="00622AD1" w:rsidP="00622AD1">
      <w:pPr>
        <w:jc w:val="both"/>
        <w:rPr>
          <w:sz w:val="24"/>
          <w:szCs w:val="24"/>
        </w:rPr>
      </w:pPr>
      <w:r w:rsidRPr="005D0BC5">
        <w:rPr>
          <w:sz w:val="24"/>
          <w:szCs w:val="24"/>
        </w:rPr>
        <w:t>c) quando houver alteração pela CONTRATADA do projeto executivo, sem consulta prévia e anuência da Supervisão do PARANACIDADE.</w:t>
      </w:r>
    </w:p>
    <w:p w14:paraId="77B07A0E" w14:textId="77777777" w:rsidR="00622AD1" w:rsidRPr="005D0BC5" w:rsidRDefault="00622AD1" w:rsidP="00622AD1">
      <w:pPr>
        <w:jc w:val="both"/>
        <w:rPr>
          <w:sz w:val="24"/>
          <w:szCs w:val="24"/>
        </w:rPr>
      </w:pPr>
      <w:r w:rsidRPr="005D0BC5">
        <w:rPr>
          <w:b/>
          <w:bCs/>
          <w:sz w:val="24"/>
          <w:szCs w:val="24"/>
        </w:rPr>
        <w:lastRenderedPageBreak/>
        <w:t>1</w:t>
      </w:r>
      <w:r>
        <w:rPr>
          <w:b/>
          <w:bCs/>
          <w:sz w:val="24"/>
          <w:szCs w:val="24"/>
        </w:rPr>
        <w:t>2</w:t>
      </w:r>
      <w:r w:rsidRPr="005D0BC5">
        <w:rPr>
          <w:b/>
          <w:bCs/>
          <w:sz w:val="24"/>
          <w:szCs w:val="24"/>
        </w:rPr>
        <w:t>.5</w:t>
      </w:r>
      <w:r w:rsidRPr="005D0BC5">
        <w:rPr>
          <w:sz w:val="24"/>
          <w:szCs w:val="24"/>
        </w:rPr>
        <w:t xml:space="preserve"> A CONTRATADA deverá permitir e colaborar para que funcionários, especialistas e demais peritos enviados pelo CONTRATANTE:</w:t>
      </w:r>
    </w:p>
    <w:p w14:paraId="48475496" w14:textId="77777777" w:rsidR="00622AD1" w:rsidRPr="005D0BC5" w:rsidRDefault="00622AD1" w:rsidP="00622AD1">
      <w:pPr>
        <w:jc w:val="both"/>
        <w:rPr>
          <w:sz w:val="24"/>
          <w:szCs w:val="24"/>
        </w:rPr>
      </w:pPr>
      <w:r w:rsidRPr="005D0BC5">
        <w:rPr>
          <w:sz w:val="24"/>
          <w:szCs w:val="24"/>
        </w:rPr>
        <w:t>a) inspecionem a qualquer tempo a execução do objeto contratado;</w:t>
      </w:r>
    </w:p>
    <w:p w14:paraId="7384CEBD" w14:textId="77777777" w:rsidR="00622AD1" w:rsidRPr="005D0BC5" w:rsidRDefault="00622AD1" w:rsidP="00622AD1">
      <w:pPr>
        <w:jc w:val="both"/>
        <w:rPr>
          <w:sz w:val="24"/>
          <w:szCs w:val="24"/>
        </w:rPr>
      </w:pPr>
      <w:r w:rsidRPr="005D0BC5">
        <w:rPr>
          <w:sz w:val="24"/>
          <w:szCs w:val="24"/>
        </w:rPr>
        <w:t>b) examinem os registros e documentos que considerarem necessários conferir.</w:t>
      </w:r>
    </w:p>
    <w:p w14:paraId="48FC171B" w14:textId="77777777" w:rsidR="00622AD1" w:rsidRPr="005D0BC5" w:rsidRDefault="00622AD1" w:rsidP="00622AD1">
      <w:pPr>
        <w:tabs>
          <w:tab w:val="left" w:pos="1451"/>
        </w:tabs>
        <w:jc w:val="both"/>
        <w:rPr>
          <w:sz w:val="24"/>
          <w:szCs w:val="24"/>
        </w:rPr>
      </w:pPr>
      <w:r w:rsidRPr="005D0BC5">
        <w:rPr>
          <w:b/>
          <w:bCs/>
          <w:sz w:val="24"/>
          <w:szCs w:val="24"/>
        </w:rPr>
        <w:t>1</w:t>
      </w:r>
      <w:r>
        <w:rPr>
          <w:b/>
          <w:bCs/>
          <w:sz w:val="24"/>
          <w:szCs w:val="24"/>
        </w:rPr>
        <w:t>2</w:t>
      </w:r>
      <w:r w:rsidRPr="005D0BC5">
        <w:rPr>
          <w:b/>
          <w:bCs/>
          <w:sz w:val="24"/>
          <w:szCs w:val="24"/>
        </w:rPr>
        <w:t>.6</w:t>
      </w:r>
      <w:r w:rsidRPr="005D0BC5">
        <w:rPr>
          <w:sz w:val="24"/>
          <w:szCs w:val="24"/>
        </w:rPr>
        <w:t xml:space="preserve"> A contratada deverá manter no local da obra um preposto aceito pelo CONTRATANTE para representá-la na execução do contrato.</w:t>
      </w:r>
    </w:p>
    <w:p w14:paraId="0A0F36C3"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.7</w:t>
      </w:r>
      <w:r w:rsidRPr="005D0BC5">
        <w:rPr>
          <w:sz w:val="24"/>
          <w:szCs w:val="24"/>
        </w:rPr>
        <w:t xml:space="preserve"> A CONTRATADA deve manter no canteiro de obra um projeto completo e cópia das especificações técnicas, memoriais, cronograma físico-financeiro, </w:t>
      </w:r>
      <w:r>
        <w:rPr>
          <w:sz w:val="24"/>
          <w:szCs w:val="24"/>
        </w:rPr>
        <w:t xml:space="preserve">cronograma de execução, </w:t>
      </w:r>
      <w:r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04B4830D"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.8 </w:t>
      </w:r>
      <w:r w:rsidRPr="005D0BC5">
        <w:rPr>
          <w:sz w:val="24"/>
          <w:szCs w:val="24"/>
        </w:rPr>
        <w:t>A execução da obra aos domingos e feriados somente será permitida com autorização prévia da fiscalização.</w:t>
      </w:r>
    </w:p>
    <w:p w14:paraId="1C1443A5"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.9</w:t>
      </w:r>
      <w:r w:rsidRPr="005D0BC5">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5073D414"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.10 </w:t>
      </w:r>
      <w:r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069BD385"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.11 </w:t>
      </w:r>
      <w:r w:rsidRPr="005D0BC5">
        <w:rPr>
          <w:sz w:val="24"/>
          <w:szCs w:val="24"/>
        </w:rPr>
        <w:t>Ao CONTRATANTE não caberá qualquer ônus pela rejeição da execução considerada inadequada pelo fiscal. Qualquer serviço, material e/ou componente ou parte dele, que apresente defeitos, vícios ou incorreções, enquanto perdurar a vigência da garantia previst</w:t>
      </w:r>
      <w:r>
        <w:rPr>
          <w:sz w:val="24"/>
          <w:szCs w:val="24"/>
        </w:rPr>
        <w:t>a</w:t>
      </w:r>
      <w:r w:rsidRPr="005D0BC5">
        <w:rPr>
          <w:sz w:val="24"/>
          <w:szCs w:val="24"/>
        </w:rPr>
        <w:t xml:space="preserve"> no ordenamento jurídico, deverá ser prontamente refeito, corrigido, removido, reconstruído e/ou substituído pela CONTRATADA, livre de quaisquer ônus financeiro</w:t>
      </w:r>
      <w:r>
        <w:rPr>
          <w:sz w:val="24"/>
          <w:szCs w:val="24"/>
        </w:rPr>
        <w:t>s</w:t>
      </w:r>
      <w:r w:rsidRPr="005D0BC5">
        <w:rPr>
          <w:sz w:val="24"/>
          <w:szCs w:val="24"/>
        </w:rPr>
        <w:t xml:space="preserve"> para o CONTRATANTE.  </w:t>
      </w:r>
    </w:p>
    <w:p w14:paraId="230E3709" w14:textId="77777777" w:rsidR="00622AD1" w:rsidRPr="005D0BC5" w:rsidRDefault="00622AD1" w:rsidP="00622AD1">
      <w:pPr>
        <w:jc w:val="both"/>
        <w:rPr>
          <w:b/>
          <w:sz w:val="24"/>
          <w:szCs w:val="24"/>
        </w:rPr>
      </w:pPr>
      <w:r w:rsidRPr="005D0BC5">
        <w:rPr>
          <w:b/>
          <w:sz w:val="24"/>
          <w:szCs w:val="24"/>
        </w:rPr>
        <w:t>1</w:t>
      </w:r>
      <w:r>
        <w:rPr>
          <w:b/>
          <w:sz w:val="24"/>
          <w:szCs w:val="24"/>
        </w:rPr>
        <w:t>2</w:t>
      </w:r>
      <w:r w:rsidRPr="005D0BC5">
        <w:rPr>
          <w:b/>
          <w:sz w:val="24"/>
          <w:szCs w:val="24"/>
        </w:rPr>
        <w:t xml:space="preserve">.12 </w:t>
      </w:r>
      <w:r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3622411"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.1</w:t>
      </w:r>
      <w:r>
        <w:rPr>
          <w:b/>
          <w:sz w:val="24"/>
          <w:szCs w:val="24"/>
        </w:rPr>
        <w:t>3</w:t>
      </w:r>
      <w:r w:rsidRPr="005D0BC5">
        <w:rPr>
          <w:b/>
          <w:sz w:val="24"/>
          <w:szCs w:val="24"/>
        </w:rPr>
        <w:t xml:space="preserve"> </w:t>
      </w:r>
      <w:r w:rsidRPr="005D0BC5">
        <w:rPr>
          <w:sz w:val="24"/>
          <w:szCs w:val="24"/>
        </w:rPr>
        <w:t>A fiscalização e a CONTRATADA podem solicitar reuniões de gerenciamento. A finalidade será revisar o cronograma das atividades remanescentes e discutir os problemas potenciais.</w:t>
      </w:r>
    </w:p>
    <w:p w14:paraId="170E8B2D" w14:textId="77777777" w:rsidR="00622AD1" w:rsidRPr="005D0BC5" w:rsidRDefault="00622AD1" w:rsidP="00622AD1">
      <w:pPr>
        <w:jc w:val="both"/>
        <w:rPr>
          <w:rFonts w:eastAsia="Arial Unicode MS"/>
          <w:sz w:val="24"/>
          <w:szCs w:val="24"/>
        </w:rPr>
      </w:pPr>
      <w:r w:rsidRPr="005D0BC5">
        <w:rPr>
          <w:b/>
          <w:sz w:val="24"/>
          <w:szCs w:val="24"/>
        </w:rPr>
        <w:t>1</w:t>
      </w:r>
      <w:r>
        <w:rPr>
          <w:b/>
          <w:sz w:val="24"/>
          <w:szCs w:val="24"/>
        </w:rPr>
        <w:t>2</w:t>
      </w:r>
      <w:r w:rsidRPr="005D0BC5">
        <w:rPr>
          <w:b/>
          <w:sz w:val="24"/>
          <w:szCs w:val="24"/>
        </w:rPr>
        <w:t>.1</w:t>
      </w:r>
      <w:r>
        <w:rPr>
          <w:b/>
          <w:sz w:val="24"/>
          <w:szCs w:val="24"/>
        </w:rPr>
        <w:t>4</w:t>
      </w:r>
      <w:r w:rsidRPr="005D0BC5">
        <w:rPr>
          <w:b/>
          <w:sz w:val="24"/>
          <w:szCs w:val="24"/>
        </w:rPr>
        <w:t xml:space="preserve"> </w:t>
      </w:r>
      <w:r w:rsidRPr="005D0BC5">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23FDFF83" w14:textId="77777777" w:rsidR="00622AD1" w:rsidRPr="005D0BC5" w:rsidRDefault="00622AD1" w:rsidP="00622AD1">
      <w:pPr>
        <w:jc w:val="both"/>
        <w:rPr>
          <w:sz w:val="24"/>
          <w:szCs w:val="24"/>
        </w:rPr>
      </w:pPr>
    </w:p>
    <w:p w14:paraId="624006F9"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TERCEIRA</w:t>
      </w:r>
      <w:r w:rsidRPr="005D0BC5">
        <w:rPr>
          <w:b/>
          <w:sz w:val="24"/>
          <w:szCs w:val="24"/>
        </w:rPr>
        <w:t xml:space="preserve"> - DAS OBRAS PROVISÓRIAS E DOS SERVIÇOS NÃO PREVISTOS</w:t>
      </w:r>
    </w:p>
    <w:p w14:paraId="4D587C1C" w14:textId="77777777" w:rsidR="00622AD1" w:rsidRPr="005D0BC5" w:rsidRDefault="00622AD1" w:rsidP="00622AD1">
      <w:pPr>
        <w:jc w:val="both"/>
        <w:rPr>
          <w:sz w:val="24"/>
          <w:szCs w:val="24"/>
        </w:rPr>
      </w:pPr>
      <w:r>
        <w:rPr>
          <w:b/>
          <w:bCs/>
          <w:sz w:val="24"/>
          <w:szCs w:val="24"/>
        </w:rPr>
        <w:t>13</w:t>
      </w:r>
      <w:r w:rsidRPr="005D0BC5">
        <w:rPr>
          <w:b/>
          <w:bCs/>
          <w:sz w:val="24"/>
          <w:szCs w:val="24"/>
        </w:rPr>
        <w:t>.1</w:t>
      </w:r>
      <w:r w:rsidRPr="005D0BC5">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569E2F76" w14:textId="77777777" w:rsidR="00622AD1" w:rsidRPr="005D0BC5" w:rsidRDefault="00622AD1" w:rsidP="00622AD1">
      <w:pPr>
        <w:jc w:val="both"/>
        <w:rPr>
          <w:sz w:val="24"/>
          <w:szCs w:val="24"/>
        </w:rPr>
      </w:pPr>
      <w:r>
        <w:rPr>
          <w:b/>
          <w:bCs/>
          <w:sz w:val="24"/>
          <w:szCs w:val="24"/>
        </w:rPr>
        <w:t>13</w:t>
      </w:r>
      <w:r w:rsidRPr="005D0BC5">
        <w:rPr>
          <w:b/>
          <w:bCs/>
          <w:sz w:val="24"/>
          <w:szCs w:val="24"/>
        </w:rPr>
        <w:t>.2</w:t>
      </w:r>
      <w:r w:rsidRPr="005D0BC5">
        <w:rPr>
          <w:sz w:val="24"/>
          <w:szCs w:val="24"/>
        </w:rPr>
        <w:t xml:space="preserve"> A CONTRATADA é responsável pelo projeto das obras provisórias.</w:t>
      </w:r>
    </w:p>
    <w:p w14:paraId="0D8FB449" w14:textId="77777777" w:rsidR="00622AD1" w:rsidRPr="005D0BC5" w:rsidRDefault="00622AD1" w:rsidP="00622AD1">
      <w:pPr>
        <w:jc w:val="both"/>
        <w:rPr>
          <w:sz w:val="24"/>
          <w:szCs w:val="24"/>
        </w:rPr>
      </w:pPr>
      <w:r>
        <w:rPr>
          <w:b/>
          <w:bCs/>
          <w:sz w:val="24"/>
          <w:szCs w:val="24"/>
        </w:rPr>
        <w:lastRenderedPageBreak/>
        <w:t>13</w:t>
      </w:r>
      <w:r w:rsidRPr="005D0BC5">
        <w:rPr>
          <w:b/>
          <w:sz w:val="24"/>
          <w:szCs w:val="24"/>
        </w:rPr>
        <w:t xml:space="preserve">.3 </w:t>
      </w:r>
      <w:r w:rsidRPr="005D0BC5">
        <w:rPr>
          <w:sz w:val="24"/>
          <w:szCs w:val="24"/>
        </w:rPr>
        <w:t>A aprovação pela fiscalização não altera as responsabilidades da CONTRATADA pelo projeto de obras provisórias.</w:t>
      </w:r>
    </w:p>
    <w:p w14:paraId="5D041601" w14:textId="77777777" w:rsidR="00622AD1" w:rsidRPr="005D0BC5" w:rsidRDefault="00622AD1" w:rsidP="00622AD1">
      <w:pPr>
        <w:jc w:val="both"/>
        <w:rPr>
          <w:sz w:val="24"/>
          <w:szCs w:val="24"/>
        </w:rPr>
      </w:pPr>
      <w:r>
        <w:rPr>
          <w:b/>
          <w:bCs/>
          <w:sz w:val="24"/>
          <w:szCs w:val="24"/>
        </w:rPr>
        <w:t>13</w:t>
      </w:r>
      <w:r w:rsidRPr="005D0BC5">
        <w:rPr>
          <w:b/>
          <w:sz w:val="24"/>
          <w:szCs w:val="24"/>
        </w:rPr>
        <w:t xml:space="preserve">.4 </w:t>
      </w:r>
      <w:r w:rsidRPr="005D0BC5">
        <w:rPr>
          <w:sz w:val="24"/>
          <w:szCs w:val="24"/>
        </w:rPr>
        <w:t>A CONTRATADA deve obter a aprovação dos órgãos competentes para o seu projeto de obras provisórias.</w:t>
      </w:r>
    </w:p>
    <w:p w14:paraId="00CD1B21" w14:textId="77777777" w:rsidR="00622AD1" w:rsidRPr="005D0BC5" w:rsidRDefault="00622AD1" w:rsidP="00622AD1">
      <w:pPr>
        <w:jc w:val="both"/>
        <w:rPr>
          <w:sz w:val="24"/>
          <w:szCs w:val="24"/>
        </w:rPr>
      </w:pPr>
      <w:r>
        <w:rPr>
          <w:b/>
          <w:bCs/>
          <w:sz w:val="24"/>
          <w:szCs w:val="24"/>
        </w:rPr>
        <w:t>13</w:t>
      </w:r>
      <w:r w:rsidRPr="005D0BC5">
        <w:rPr>
          <w:b/>
          <w:sz w:val="24"/>
          <w:szCs w:val="24"/>
        </w:rPr>
        <w:t xml:space="preserve">.5 </w:t>
      </w:r>
      <w:r w:rsidRPr="005D0BC5">
        <w:rPr>
          <w:sz w:val="24"/>
          <w:szCs w:val="24"/>
        </w:rPr>
        <w:t>Por determinação do CONTRATANTE, a CONTRATADA fica obrigada a aceitar, nas mesmas condições contratuais, os acréscimos ou supressões quantitativas que se fizer(</w:t>
      </w:r>
      <w:r w:rsidRPr="005D0BC5">
        <w:rPr>
          <w:i/>
          <w:sz w:val="24"/>
          <w:szCs w:val="24"/>
        </w:rPr>
        <w:t>em</w:t>
      </w:r>
      <w:r w:rsidRPr="005D0BC5">
        <w:rPr>
          <w:sz w:val="24"/>
          <w:szCs w:val="24"/>
        </w:rPr>
        <w:t>) na obra, nos limites autorizados em lei.</w:t>
      </w:r>
    </w:p>
    <w:p w14:paraId="579670A4" w14:textId="77777777" w:rsidR="00622AD1" w:rsidRPr="005D0BC5" w:rsidRDefault="00622AD1" w:rsidP="00622AD1">
      <w:pPr>
        <w:jc w:val="both"/>
        <w:rPr>
          <w:sz w:val="24"/>
          <w:szCs w:val="24"/>
        </w:rPr>
      </w:pPr>
      <w:r>
        <w:rPr>
          <w:b/>
          <w:bCs/>
          <w:sz w:val="24"/>
          <w:szCs w:val="24"/>
        </w:rPr>
        <w:t>13</w:t>
      </w:r>
      <w:r w:rsidRPr="005D0BC5">
        <w:rPr>
          <w:b/>
          <w:sz w:val="24"/>
          <w:szCs w:val="24"/>
        </w:rPr>
        <w:t xml:space="preserve">.6 </w:t>
      </w:r>
      <w:r w:rsidRPr="005D0BC5">
        <w:rPr>
          <w:sz w:val="24"/>
          <w:szCs w:val="24"/>
        </w:rPr>
        <w:t>A supressão de serviços resultantes de acordo celebrado expressamente entre o CONTRATANTE e a CONTRATADA poderá ultrapassar o limite estabelecido no parágrafo anterior.</w:t>
      </w:r>
    </w:p>
    <w:p w14:paraId="416C3180" w14:textId="77777777" w:rsidR="00622AD1" w:rsidRPr="005D0BC5" w:rsidRDefault="00622AD1" w:rsidP="00622AD1">
      <w:pPr>
        <w:jc w:val="both"/>
        <w:rPr>
          <w:sz w:val="24"/>
          <w:szCs w:val="24"/>
        </w:rPr>
      </w:pPr>
      <w:r>
        <w:rPr>
          <w:b/>
          <w:bCs/>
          <w:sz w:val="24"/>
          <w:szCs w:val="24"/>
        </w:rPr>
        <w:t>13</w:t>
      </w:r>
      <w:r w:rsidRPr="005D0BC5">
        <w:rPr>
          <w:b/>
          <w:sz w:val="24"/>
          <w:szCs w:val="24"/>
        </w:rPr>
        <w:t xml:space="preserve">.7 </w:t>
      </w:r>
      <w:r w:rsidRPr="005D0BC5">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EB3CC58" w14:textId="77777777" w:rsidR="00622AD1" w:rsidRPr="005D0BC5" w:rsidRDefault="00622AD1" w:rsidP="00622AD1">
      <w:pPr>
        <w:jc w:val="both"/>
        <w:rPr>
          <w:b/>
          <w:sz w:val="24"/>
          <w:szCs w:val="24"/>
        </w:rPr>
      </w:pPr>
    </w:p>
    <w:p w14:paraId="02B34BCD" w14:textId="77777777" w:rsidR="00622AD1" w:rsidRPr="005D0BC5" w:rsidRDefault="00622AD1" w:rsidP="00622AD1">
      <w:pPr>
        <w:jc w:val="both"/>
        <w:rPr>
          <w:b/>
          <w:sz w:val="24"/>
          <w:szCs w:val="24"/>
        </w:rPr>
      </w:pPr>
      <w:r w:rsidRPr="005D0BC5">
        <w:rPr>
          <w:b/>
          <w:sz w:val="24"/>
          <w:szCs w:val="24"/>
        </w:rPr>
        <w:t>CLÁUSULA DÉCIMA QUARTA - DOS MATERIAIS, VEÍCULOS, MÁQUINAS E EQUIPAMENTOS</w:t>
      </w:r>
    </w:p>
    <w:p w14:paraId="336FA674" w14:textId="77777777" w:rsidR="00622AD1" w:rsidRPr="005D0BC5" w:rsidRDefault="00622AD1" w:rsidP="00622AD1">
      <w:pPr>
        <w:jc w:val="both"/>
        <w:rPr>
          <w:sz w:val="24"/>
          <w:szCs w:val="24"/>
        </w:rPr>
      </w:pPr>
      <w:r>
        <w:rPr>
          <w:b/>
          <w:bCs/>
          <w:sz w:val="24"/>
          <w:szCs w:val="24"/>
        </w:rPr>
        <w:t>14</w:t>
      </w:r>
      <w:r w:rsidRPr="005D0BC5">
        <w:rPr>
          <w:b/>
          <w:bCs/>
          <w:sz w:val="24"/>
          <w:szCs w:val="24"/>
        </w:rPr>
        <w:t>.1</w:t>
      </w:r>
      <w:r w:rsidRPr="005D0BC5">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5D5185B6" w14:textId="77777777" w:rsidR="00622AD1" w:rsidRPr="005D0BC5" w:rsidRDefault="00622AD1" w:rsidP="00622AD1">
      <w:pPr>
        <w:jc w:val="both"/>
        <w:rPr>
          <w:sz w:val="24"/>
          <w:szCs w:val="24"/>
        </w:rPr>
      </w:pPr>
      <w:r>
        <w:rPr>
          <w:b/>
          <w:bCs/>
          <w:sz w:val="24"/>
          <w:szCs w:val="24"/>
        </w:rPr>
        <w:t>14</w:t>
      </w:r>
      <w:r w:rsidRPr="005D0BC5">
        <w:rPr>
          <w:b/>
          <w:sz w:val="24"/>
          <w:szCs w:val="24"/>
        </w:rPr>
        <w:t xml:space="preserve">.2 </w:t>
      </w:r>
      <w:r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1B83723C" w14:textId="77777777" w:rsidR="00622AD1" w:rsidRPr="005D0BC5" w:rsidRDefault="00622AD1" w:rsidP="00622AD1">
      <w:pPr>
        <w:jc w:val="both"/>
        <w:rPr>
          <w:sz w:val="24"/>
          <w:szCs w:val="24"/>
        </w:rPr>
      </w:pPr>
    </w:p>
    <w:p w14:paraId="1CC2167B"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QUINTA</w:t>
      </w:r>
      <w:r w:rsidRPr="005D0BC5">
        <w:rPr>
          <w:b/>
          <w:sz w:val="24"/>
          <w:szCs w:val="24"/>
        </w:rPr>
        <w:t xml:space="preserve"> - DA SEGURANÇA DO TRABALHO</w:t>
      </w:r>
    </w:p>
    <w:p w14:paraId="5CE52660" w14:textId="77777777" w:rsidR="00622AD1" w:rsidRPr="005D0BC5" w:rsidRDefault="00622AD1" w:rsidP="00622AD1">
      <w:pPr>
        <w:jc w:val="both"/>
        <w:rPr>
          <w:sz w:val="24"/>
          <w:szCs w:val="24"/>
        </w:rPr>
      </w:pPr>
      <w:r>
        <w:rPr>
          <w:b/>
          <w:bCs/>
          <w:sz w:val="24"/>
          <w:szCs w:val="24"/>
        </w:rPr>
        <w:t>15</w:t>
      </w:r>
      <w:r w:rsidRPr="005D0BC5">
        <w:rPr>
          <w:b/>
          <w:bCs/>
          <w:sz w:val="24"/>
          <w:szCs w:val="24"/>
        </w:rPr>
        <w:t>.1</w:t>
      </w:r>
      <w:r w:rsidRPr="005D0BC5">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5DFE2BD5"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.2 </w:t>
      </w:r>
      <w:r w:rsidRPr="005D0BC5">
        <w:rPr>
          <w:sz w:val="24"/>
          <w:szCs w:val="24"/>
        </w:rPr>
        <w:t>O equipamento de proteção individual fornecido ao empregado deverá, obrigatoriamente, conter a identificação da CONTRATADA.</w:t>
      </w:r>
    </w:p>
    <w:p w14:paraId="7AE466FD"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.3 </w:t>
      </w:r>
      <w:r w:rsidRPr="005D0BC5">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274FE53B"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.4 </w:t>
      </w:r>
      <w:r w:rsidRPr="005D0BC5">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3F19E2DF"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.5 </w:t>
      </w:r>
      <w:r w:rsidRPr="005D0BC5">
        <w:rPr>
          <w:sz w:val="24"/>
          <w:szCs w:val="24"/>
        </w:rPr>
        <w:t>O CONTRATANTE atuará objetivando o total cumprimento das normas de segurança, estando autorizad</w:t>
      </w:r>
      <w:r>
        <w:rPr>
          <w:sz w:val="24"/>
          <w:szCs w:val="24"/>
        </w:rPr>
        <w:t>o</w:t>
      </w:r>
      <w:r w:rsidRPr="005D0BC5">
        <w:rPr>
          <w:sz w:val="24"/>
          <w:szCs w:val="24"/>
        </w:rPr>
        <w:t xml:space="preserve"> a interditar serviços ou parte destes em caso do não cumprimento das exigências de lei. Se houver paralisações, estas não serão caracterizadas como justificativa por atraso na execução da obra.</w:t>
      </w:r>
    </w:p>
    <w:p w14:paraId="5F216811" w14:textId="77777777" w:rsidR="00622AD1" w:rsidRPr="005D0BC5" w:rsidRDefault="00622AD1" w:rsidP="00622AD1">
      <w:pPr>
        <w:jc w:val="both"/>
        <w:rPr>
          <w:sz w:val="24"/>
          <w:szCs w:val="24"/>
        </w:rPr>
      </w:pPr>
      <w:r>
        <w:rPr>
          <w:b/>
          <w:bCs/>
          <w:sz w:val="24"/>
          <w:szCs w:val="24"/>
        </w:rPr>
        <w:lastRenderedPageBreak/>
        <w:t>15</w:t>
      </w:r>
      <w:r w:rsidRPr="005D0BC5">
        <w:rPr>
          <w:b/>
          <w:bCs/>
          <w:sz w:val="24"/>
          <w:szCs w:val="24"/>
        </w:rPr>
        <w:t xml:space="preserve">.6 </w:t>
      </w:r>
      <w:r w:rsidRPr="005D0BC5">
        <w:rPr>
          <w:sz w:val="24"/>
          <w:szCs w:val="24"/>
        </w:rPr>
        <w:t>Cabe à CONTRATADA solicitar ao CONTRATANTE a presença imediata do responsável pela fiscalização em caso de acidente (</w:t>
      </w:r>
      <w:r w:rsidRPr="005D0BC5">
        <w:rPr>
          <w:i/>
          <w:sz w:val="24"/>
          <w:szCs w:val="24"/>
        </w:rPr>
        <w:t>s</w:t>
      </w:r>
      <w:r w:rsidRPr="005D0BC5">
        <w:rPr>
          <w:sz w:val="24"/>
          <w:szCs w:val="24"/>
        </w:rPr>
        <w:t>) na obra, nos serviços e/ou nos bens de terceiros, para que seja providenciada a necessária perícia.</w:t>
      </w:r>
    </w:p>
    <w:p w14:paraId="1FA232F6" w14:textId="77777777" w:rsidR="00622AD1" w:rsidRPr="005D0BC5" w:rsidRDefault="00622AD1" w:rsidP="00622AD1">
      <w:pPr>
        <w:jc w:val="both"/>
        <w:rPr>
          <w:b/>
          <w:sz w:val="24"/>
          <w:szCs w:val="24"/>
        </w:rPr>
      </w:pPr>
    </w:p>
    <w:p w14:paraId="2C89D897"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SEXTA</w:t>
      </w:r>
      <w:r w:rsidRPr="005D0BC5">
        <w:rPr>
          <w:b/>
          <w:sz w:val="24"/>
          <w:szCs w:val="24"/>
        </w:rPr>
        <w:t xml:space="preserve"> - DA SEGURANÇA DA OBRA E DA RESPONSABILIDADE CIVIL DA CONTRATADA</w:t>
      </w:r>
    </w:p>
    <w:p w14:paraId="3F46EECC"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.1</w:t>
      </w:r>
      <w:r w:rsidRPr="005D0BC5">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F43EF10"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 xml:space="preserve">.2 </w:t>
      </w:r>
      <w:r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0C370252"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.3 </w:t>
      </w:r>
      <w:r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5D0BC5">
        <w:rPr>
          <w:sz w:val="24"/>
          <w:szCs w:val="24"/>
        </w:rPr>
        <w:tab/>
      </w:r>
      <w:r w:rsidRPr="005D0BC5">
        <w:rPr>
          <w:sz w:val="24"/>
          <w:szCs w:val="24"/>
        </w:rPr>
        <w:tab/>
      </w:r>
    </w:p>
    <w:p w14:paraId="3560BE89" w14:textId="77777777" w:rsidR="00622AD1" w:rsidRPr="005D0BC5" w:rsidRDefault="00622AD1" w:rsidP="00622AD1">
      <w:pPr>
        <w:jc w:val="both"/>
        <w:rPr>
          <w:sz w:val="24"/>
          <w:szCs w:val="24"/>
        </w:rPr>
      </w:pPr>
      <w:r>
        <w:rPr>
          <w:b/>
          <w:bCs/>
          <w:sz w:val="24"/>
          <w:szCs w:val="24"/>
        </w:rPr>
        <w:t>16</w:t>
      </w:r>
      <w:r w:rsidRPr="005D0BC5">
        <w:rPr>
          <w:b/>
          <w:bCs/>
          <w:sz w:val="24"/>
          <w:szCs w:val="24"/>
        </w:rPr>
        <w:t>.4</w:t>
      </w:r>
      <w:r w:rsidRPr="005D0BC5">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B7A50D4"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.5 </w:t>
      </w:r>
      <w:r w:rsidRPr="005D0BC5">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w:t>
      </w:r>
      <w:r>
        <w:rPr>
          <w:sz w:val="24"/>
          <w:szCs w:val="24"/>
        </w:rPr>
        <w:t>r</w:t>
      </w:r>
      <w:r w:rsidRPr="005D0BC5">
        <w:rPr>
          <w:sz w:val="24"/>
          <w:szCs w:val="24"/>
        </w:rPr>
        <w:t>-se à aplicação das penalidades cabíveis.</w:t>
      </w:r>
    </w:p>
    <w:p w14:paraId="7E7BC4A8" w14:textId="77777777" w:rsidR="00622AD1" w:rsidRPr="005D0BC5" w:rsidRDefault="00622AD1" w:rsidP="00622AD1">
      <w:pPr>
        <w:pStyle w:val="PargrafodaLista"/>
        <w:spacing w:after="0" w:line="240" w:lineRule="auto"/>
        <w:ind w:left="0"/>
        <w:jc w:val="both"/>
        <w:rPr>
          <w:rFonts w:ascii="Times New Roman" w:hAnsi="Times New Roman"/>
          <w:sz w:val="24"/>
          <w:szCs w:val="24"/>
        </w:rPr>
      </w:pPr>
      <w:r w:rsidRPr="00386A03">
        <w:rPr>
          <w:rFonts w:ascii="Times New Roman" w:hAnsi="Times New Roman"/>
          <w:b/>
          <w:bCs/>
          <w:sz w:val="24"/>
          <w:szCs w:val="24"/>
        </w:rPr>
        <w:t>16.6</w:t>
      </w:r>
      <w:r w:rsidRPr="005D0BC5">
        <w:rPr>
          <w:rFonts w:ascii="Times New Roman" w:hAnsi="Times New Roman"/>
          <w:b/>
          <w:bCs/>
          <w:sz w:val="24"/>
          <w:szCs w:val="24"/>
        </w:rPr>
        <w:t xml:space="preserve"> </w:t>
      </w:r>
      <w:r w:rsidRPr="005D0BC5">
        <w:rPr>
          <w:rFonts w:ascii="Times New Roman" w:hAnsi="Times New Roman"/>
          <w:sz w:val="24"/>
          <w:szCs w:val="24"/>
        </w:rPr>
        <w:t>A CONTRATADA responde, exclusiva e diretamente, por todo e qualquer ato ilícito praticado por seus prepostos</w:t>
      </w:r>
      <w:r>
        <w:rPr>
          <w:rFonts w:ascii="Times New Roman" w:hAnsi="Times New Roman"/>
          <w:sz w:val="24"/>
          <w:szCs w:val="24"/>
        </w:rPr>
        <w:t>, bem como</w:t>
      </w:r>
      <w:r w:rsidRPr="005D0BC5">
        <w:rPr>
          <w:rFonts w:ascii="Times New Roman" w:hAnsi="Times New Roman"/>
          <w:sz w:val="24"/>
          <w:szCs w:val="24"/>
        </w:rPr>
        <w:t xml:space="preserve"> a obrigação e/ou necessidade de ressarcimento de danos materiais ou morais (Art. 932, III, Código Civil), não podendo a CONTRATANTE ser responsabilizada por eles a nenhum título.</w:t>
      </w:r>
    </w:p>
    <w:p w14:paraId="6D34539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16</w:t>
      </w:r>
      <w:r w:rsidRPr="005D0BC5">
        <w:rPr>
          <w:rFonts w:ascii="Times New Roman" w:hAnsi="Times New Roman" w:cs="Times New Roman"/>
          <w:b/>
          <w:bCs/>
          <w:sz w:val="24"/>
          <w:szCs w:val="24"/>
          <w:shd w:val="clear" w:color="auto" w:fill="FFFFFF"/>
        </w:rPr>
        <w:t>.7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0B77E416" w14:textId="77777777" w:rsidR="00622AD1" w:rsidRPr="005D0BC5" w:rsidRDefault="00622AD1" w:rsidP="00622AD1">
      <w:pPr>
        <w:jc w:val="both"/>
        <w:rPr>
          <w:sz w:val="24"/>
          <w:szCs w:val="24"/>
        </w:rPr>
      </w:pPr>
    </w:p>
    <w:p w14:paraId="1175C8D5"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SÉTIMA</w:t>
      </w:r>
      <w:r w:rsidRPr="005D0BC5">
        <w:rPr>
          <w:b/>
          <w:sz w:val="24"/>
          <w:szCs w:val="24"/>
        </w:rPr>
        <w:t xml:space="preserve"> - DO RECEBIMENTO DOS SERVIÇOS</w:t>
      </w:r>
    </w:p>
    <w:p w14:paraId="6EA646A1"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bCs/>
          <w:sz w:val="24"/>
          <w:szCs w:val="24"/>
        </w:rPr>
        <w:t>.1</w:t>
      </w:r>
      <w:r w:rsidRPr="005D0BC5">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5D0BC5">
        <w:rPr>
          <w:sz w:val="24"/>
          <w:szCs w:val="24"/>
          <w:shd w:val="clear" w:color="auto" w:fill="FFFFFF"/>
        </w:rPr>
        <w:t xml:space="preserve"> </w:t>
      </w:r>
    </w:p>
    <w:p w14:paraId="7BF0719D"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.2 </w:t>
      </w:r>
      <w:r w:rsidRPr="005D0BC5">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5D0BC5">
        <w:rPr>
          <w:i/>
          <w:sz w:val="24"/>
          <w:szCs w:val="24"/>
        </w:rPr>
        <w:t>s</w:t>
      </w:r>
      <w:r w:rsidRPr="005D0BC5">
        <w:rPr>
          <w:sz w:val="24"/>
          <w:szCs w:val="24"/>
        </w:rPr>
        <w:t>) obra (</w:t>
      </w:r>
      <w:r w:rsidRPr="005D0BC5">
        <w:rPr>
          <w:i/>
          <w:sz w:val="24"/>
          <w:szCs w:val="24"/>
        </w:rPr>
        <w:t>s</w:t>
      </w:r>
      <w:r w:rsidRPr="005D0BC5">
        <w:rPr>
          <w:sz w:val="24"/>
          <w:szCs w:val="24"/>
        </w:rPr>
        <w:t>) será(</w:t>
      </w:r>
      <w:r w:rsidRPr="005D0BC5">
        <w:rPr>
          <w:i/>
          <w:sz w:val="24"/>
          <w:szCs w:val="24"/>
        </w:rPr>
        <w:t>ão</w:t>
      </w:r>
      <w:r w:rsidRPr="005D0BC5">
        <w:rPr>
          <w:sz w:val="24"/>
          <w:szCs w:val="24"/>
        </w:rPr>
        <w:t>) considerada(</w:t>
      </w:r>
      <w:r w:rsidRPr="005D0BC5">
        <w:rPr>
          <w:i/>
          <w:sz w:val="24"/>
          <w:szCs w:val="24"/>
        </w:rPr>
        <w:t>s</w:t>
      </w:r>
      <w:r w:rsidRPr="005D0BC5">
        <w:rPr>
          <w:sz w:val="24"/>
          <w:szCs w:val="24"/>
        </w:rPr>
        <w:t>) como recebida(</w:t>
      </w:r>
      <w:r w:rsidRPr="005D0BC5">
        <w:rPr>
          <w:i/>
          <w:sz w:val="24"/>
          <w:szCs w:val="24"/>
        </w:rPr>
        <w:t>s</w:t>
      </w:r>
      <w:r w:rsidRPr="005D0BC5">
        <w:rPr>
          <w:sz w:val="24"/>
          <w:szCs w:val="24"/>
        </w:rPr>
        <w:t>) definitivamente.</w:t>
      </w:r>
    </w:p>
    <w:p w14:paraId="5243A03A"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.3 </w:t>
      </w:r>
      <w:r w:rsidRPr="005D0BC5">
        <w:rPr>
          <w:sz w:val="24"/>
          <w:szCs w:val="24"/>
        </w:rPr>
        <w:t>O recebimento provisório ou definitivo não exclui a responsabilidade civil pela qualidade da obra, nem a ético-profissional pela perfeita execução do Contrato.</w:t>
      </w:r>
    </w:p>
    <w:p w14:paraId="0766A53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17</w:t>
      </w:r>
      <w:r w:rsidRPr="00386A03">
        <w:rPr>
          <w:rFonts w:ascii="Times New Roman" w:hAnsi="Times New Roman" w:cs="Times New Roman"/>
          <w:b/>
          <w:bCs/>
          <w:sz w:val="24"/>
          <w:szCs w:val="24"/>
          <w:shd w:val="clear" w:color="auto" w:fill="FFFFFF"/>
        </w:rPr>
        <w:t>.4.</w:t>
      </w:r>
      <w:r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w:t>
      </w:r>
      <w:r w:rsidRPr="005D0BC5">
        <w:rPr>
          <w:rFonts w:ascii="Times New Roman" w:hAnsi="Times New Roman" w:cs="Times New Roman"/>
          <w:sz w:val="24"/>
          <w:szCs w:val="24"/>
          <w:shd w:val="clear" w:color="auto" w:fill="FFFFFF"/>
        </w:rPr>
        <w:lastRenderedPageBreak/>
        <w:t>dos agentes públicos, impossibilidade jurídica ou ilicitude.</w:t>
      </w:r>
    </w:p>
    <w:p w14:paraId="07DD0826" w14:textId="77777777" w:rsidR="00622AD1" w:rsidRPr="005D0BC5" w:rsidRDefault="00622AD1" w:rsidP="00622AD1">
      <w:pPr>
        <w:jc w:val="both"/>
        <w:rPr>
          <w:sz w:val="24"/>
          <w:szCs w:val="24"/>
        </w:rPr>
      </w:pPr>
    </w:p>
    <w:p w14:paraId="458E5320" w14:textId="77777777" w:rsidR="00622AD1" w:rsidRDefault="00622AD1" w:rsidP="00622AD1">
      <w:pPr>
        <w:pStyle w:val="NormalWeb"/>
        <w:spacing w:before="0" w:after="0"/>
        <w:rPr>
          <w:lang w:eastAsia="pt-BR"/>
        </w:rPr>
      </w:pPr>
      <w:bookmarkStart w:id="102" w:name="_Hlk162341242"/>
      <w:bookmarkStart w:id="103" w:name="_Hlk162339201"/>
      <w:r>
        <w:rPr>
          <w:b/>
          <w:bCs/>
          <w:color w:val="000000"/>
        </w:rPr>
        <w:t>CLÁUSULA DÉCIMA OITAVA – DA SUBCONTRATAÇÃO</w:t>
      </w:r>
    </w:p>
    <w:p w14:paraId="0017CABF" w14:textId="77777777" w:rsidR="00622AD1" w:rsidRDefault="00622AD1" w:rsidP="00622AD1">
      <w:pPr>
        <w:pStyle w:val="NormalWeb"/>
        <w:spacing w:before="0" w:after="0"/>
        <w:jc w:val="both"/>
        <w:rPr>
          <w:lang w:eastAsia="pt-BR"/>
        </w:rPr>
      </w:pPr>
      <w:r>
        <w:rPr>
          <w:b/>
          <w:bCs/>
          <w:color w:val="000000"/>
        </w:rPr>
        <w:t>18.1</w:t>
      </w:r>
      <w:r>
        <w:rPr>
          <w:color w:val="000000"/>
        </w:rPr>
        <w:t> A Contratada não poderá subcontratar o presente Contrato, a nenhuma pessoa física ou jurídica, sem autorização prévia, por escrito, do Contratante.</w:t>
      </w:r>
    </w:p>
    <w:p w14:paraId="2BC9A5E1" w14:textId="77777777" w:rsidR="00622AD1" w:rsidRDefault="00622AD1" w:rsidP="00622AD1">
      <w:pPr>
        <w:pStyle w:val="NormalWeb"/>
        <w:spacing w:before="0" w:after="0"/>
        <w:jc w:val="both"/>
      </w:pPr>
      <w:r>
        <w:rPr>
          <w:b/>
          <w:bCs/>
          <w:color w:val="000000"/>
        </w:rPr>
        <w:t>18.1.1</w:t>
      </w:r>
      <w:r>
        <w:rPr>
          <w:color w:val="000000"/>
        </w:rPr>
        <w:t> É vedada a subcontratação total do objeto licitado.</w:t>
      </w:r>
    </w:p>
    <w:p w14:paraId="71ED6DD2" w14:textId="2293F83E" w:rsidR="00622AD1" w:rsidRDefault="00622AD1" w:rsidP="00622AD1">
      <w:pPr>
        <w:pStyle w:val="NormalWeb"/>
        <w:spacing w:before="0" w:after="0"/>
        <w:jc w:val="both"/>
      </w:pPr>
      <w:r>
        <w:rPr>
          <w:b/>
          <w:bCs/>
          <w:color w:val="000000"/>
        </w:rPr>
        <w:t xml:space="preserve">18.2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8D66CC">
        <w:rPr>
          <w:noProof/>
        </w:rPr>
        <w:t>30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8D66CC">
        <w:rPr>
          <w:noProof/>
        </w:rPr>
        <w:t>trinta</w:t>
      </w:r>
      <w:r w:rsidRPr="005D0BC5">
        <w:fldChar w:fldCharType="end"/>
      </w:r>
      <w:r>
        <w:rPr>
          <w:color w:val="000000"/>
        </w:rPr>
        <w:t>) do valor total do contrato, respeitando o limite máximo constante no Edital de licitação, nas seguintes condições:</w:t>
      </w:r>
    </w:p>
    <w:p w14:paraId="3C9B0AE6" w14:textId="77777777" w:rsidR="00622AD1" w:rsidRDefault="00622AD1" w:rsidP="00622AD1">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22FDEBE7" w14:textId="77777777" w:rsidR="00622AD1" w:rsidRPr="00CD5586" w:rsidRDefault="00622AD1" w:rsidP="00622AD1">
      <w:pPr>
        <w:jc w:val="both"/>
        <w:rPr>
          <w:sz w:val="24"/>
          <w:szCs w:val="24"/>
        </w:rPr>
      </w:pPr>
      <w:r w:rsidRPr="00CD5586">
        <w:rPr>
          <w:sz w:val="24"/>
          <w:szCs w:val="24"/>
        </w:rPr>
        <w:t>b) Não poderão ser subcontratadas parcelas do objeto para as quais foi exigida, como requisito de habilitação técnico-operacional, a apresentação de atestados que comprovem execução de serviço com características semelhantes.</w:t>
      </w:r>
    </w:p>
    <w:p w14:paraId="024FC84D" w14:textId="77777777" w:rsidR="00622AD1" w:rsidRDefault="00622AD1" w:rsidP="00622AD1">
      <w:pPr>
        <w:jc w:val="both"/>
        <w:rPr>
          <w:color w:val="000000"/>
          <w:sz w:val="24"/>
          <w:szCs w:val="24"/>
        </w:rPr>
      </w:pPr>
      <w:r w:rsidRPr="00386A03">
        <w:rPr>
          <w:b/>
          <w:bCs/>
          <w:color w:val="000000"/>
          <w:sz w:val="24"/>
          <w:szCs w:val="24"/>
        </w:rPr>
        <w:t>18.3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49C3DB1C" w14:textId="77777777" w:rsidR="00622AD1" w:rsidRPr="00BE6D68" w:rsidRDefault="00622AD1" w:rsidP="00622AD1">
      <w:pPr>
        <w:pStyle w:val="NormalWeb"/>
        <w:spacing w:before="0" w:after="0"/>
        <w:jc w:val="both"/>
        <w:rPr>
          <w:rFonts w:ascii="Calibri" w:eastAsia="Calibri" w:hAnsi="Calibri" w:cs="Calibri"/>
          <w:sz w:val="22"/>
          <w:szCs w:val="22"/>
        </w:rPr>
      </w:pPr>
      <w:r>
        <w:rPr>
          <w:b/>
          <w:bCs/>
          <w:color w:val="000000"/>
        </w:rPr>
        <w:t xml:space="preserve">18.4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9B9904C" w14:textId="77777777" w:rsidR="00622AD1" w:rsidRDefault="00622AD1" w:rsidP="00622AD1">
      <w:pPr>
        <w:pStyle w:val="elementtoproof"/>
        <w:jc w:val="both"/>
      </w:pPr>
      <w:r w:rsidRPr="00386A03">
        <w:rPr>
          <w:rFonts w:ascii="Times New Roman" w:hAnsi="Times New Roman" w:cs="Times New Roman"/>
          <w:b/>
          <w:bCs/>
          <w:color w:val="000000"/>
          <w:sz w:val="24"/>
          <w:szCs w:val="24"/>
        </w:rPr>
        <w:t xml:space="preserve">18.5 </w:t>
      </w:r>
      <w:r w:rsidRPr="00386A03">
        <w:rPr>
          <w:rFonts w:ascii="Times New Roman" w:hAnsi="Times New Roman" w:cs="Times New Roman"/>
          <w:color w:val="000000"/>
          <w:sz w:val="24"/>
          <w:szCs w:val="24"/>
        </w:rPr>
        <w:t>Se a</w:t>
      </w:r>
      <w:r>
        <w:rPr>
          <w:rFonts w:ascii="Times New Roman" w:hAnsi="Times New Roman" w:cs="Times New Roman"/>
          <w:color w:val="000000"/>
          <w:sz w:val="24"/>
          <w:szCs w:val="24"/>
        </w:rPr>
        <w:t xml:space="preserve">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102"/>
    <w:bookmarkEnd w:id="103"/>
    <w:p w14:paraId="5EE19D42" w14:textId="77777777" w:rsidR="00622AD1" w:rsidRPr="005D0BC5" w:rsidRDefault="00622AD1" w:rsidP="00622AD1">
      <w:pPr>
        <w:jc w:val="both"/>
        <w:rPr>
          <w:b/>
          <w:sz w:val="24"/>
          <w:szCs w:val="24"/>
        </w:rPr>
      </w:pPr>
    </w:p>
    <w:p w14:paraId="105ACB51" w14:textId="77777777" w:rsidR="00622AD1" w:rsidRPr="00DA587F" w:rsidRDefault="00622AD1" w:rsidP="00622AD1">
      <w:pPr>
        <w:ind w:right="-142"/>
        <w:rPr>
          <w:b/>
          <w:sz w:val="23"/>
          <w:szCs w:val="23"/>
        </w:rPr>
      </w:pPr>
      <w:r w:rsidRPr="00DA587F">
        <w:rPr>
          <w:b/>
          <w:sz w:val="23"/>
          <w:szCs w:val="23"/>
        </w:rPr>
        <w:t xml:space="preserve">CLÁUSULA DÉCIMA </w:t>
      </w:r>
      <w:r>
        <w:rPr>
          <w:b/>
          <w:sz w:val="23"/>
          <w:szCs w:val="23"/>
        </w:rPr>
        <w:t>NONA</w:t>
      </w:r>
      <w:r w:rsidRPr="00DA587F">
        <w:rPr>
          <w:b/>
          <w:sz w:val="23"/>
          <w:szCs w:val="23"/>
        </w:rPr>
        <w:t xml:space="preserve"> – DA EXTINÇÃO DO CONTRATO E PENALIDADES</w:t>
      </w:r>
    </w:p>
    <w:p w14:paraId="063689D8"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7552C569"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Pr>
          <w:rFonts w:ascii="Times New Roman" w:hAnsi="Times New Roman"/>
          <w:color w:val="000000"/>
          <w:sz w:val="24"/>
          <w:szCs w:val="24"/>
          <w:shd w:val="clear" w:color="auto" w:fill="FFFFFF"/>
        </w:rPr>
        <w:t>:</w:t>
      </w:r>
    </w:p>
    <w:p w14:paraId="036C31DA"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68C13077"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566D2EE1"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35AC4BED"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2DE982F0" w14:textId="77777777" w:rsidR="00622AD1" w:rsidRPr="005D0BC5" w:rsidRDefault="00622AD1" w:rsidP="00622AD1">
      <w:pPr>
        <w:pStyle w:val="Standard"/>
        <w:spacing w:after="0" w:line="240" w:lineRule="auto"/>
        <w:ind w:left="27"/>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725101BC" w14:textId="77777777" w:rsidR="00622AD1" w:rsidRPr="005225D8" w:rsidRDefault="00622AD1" w:rsidP="00622AD1">
      <w:pPr>
        <w:jc w:val="both"/>
        <w:rPr>
          <w:sz w:val="24"/>
          <w:szCs w:val="24"/>
        </w:rPr>
      </w:pPr>
      <w:r>
        <w:rPr>
          <w:b/>
          <w:bCs/>
          <w:color w:val="000000"/>
          <w:sz w:val="24"/>
          <w:szCs w:val="24"/>
          <w:shd w:val="clear" w:color="auto" w:fill="FFFFFF"/>
        </w:rPr>
        <w:t>19</w:t>
      </w:r>
      <w:r w:rsidRPr="005D0BC5">
        <w:rPr>
          <w:b/>
          <w:bCs/>
          <w:color w:val="000000"/>
          <w:sz w:val="24"/>
          <w:szCs w:val="24"/>
          <w:shd w:val="clear" w:color="auto" w:fill="FFFFFF"/>
        </w:rPr>
        <w:t xml:space="preserve">.4 </w:t>
      </w:r>
      <w:r w:rsidRPr="005D0BC5">
        <w:rPr>
          <w:sz w:val="24"/>
          <w:szCs w:val="24"/>
        </w:rPr>
        <w:t xml:space="preserve">Declarada a extinção do contrato, que vigorará a partir da data da sua assinatura, a </w:t>
      </w:r>
      <w:r w:rsidRPr="005225D8">
        <w:rPr>
          <w:sz w:val="24"/>
          <w:szCs w:val="24"/>
        </w:rPr>
        <w:t>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28BC6D41" w14:textId="77777777" w:rsidR="00622AD1" w:rsidRPr="005225D8" w:rsidRDefault="00622AD1" w:rsidP="000F58E2">
      <w:pPr>
        <w:jc w:val="both"/>
        <w:rPr>
          <w:sz w:val="24"/>
          <w:szCs w:val="24"/>
        </w:rPr>
      </w:pPr>
      <w:r w:rsidRPr="005225D8">
        <w:rPr>
          <w:b/>
          <w:bCs/>
          <w:sz w:val="24"/>
          <w:szCs w:val="24"/>
        </w:rPr>
        <w:t>19.5</w:t>
      </w:r>
      <w:r w:rsidRPr="005225D8">
        <w:rPr>
          <w:sz w:val="24"/>
          <w:szCs w:val="24"/>
        </w:rPr>
        <w:t xml:space="preserve"> A documentação da rescisão deverá ser inserida no Portal para análise do PARANACIDADE.</w:t>
      </w:r>
    </w:p>
    <w:p w14:paraId="47ACA1C1" w14:textId="77777777" w:rsidR="00271957" w:rsidRDefault="00271957" w:rsidP="00271957">
      <w:pPr>
        <w:jc w:val="both"/>
        <w:rPr>
          <w:b/>
          <w:bCs/>
          <w:sz w:val="24"/>
          <w:szCs w:val="24"/>
        </w:rPr>
      </w:pPr>
    </w:p>
    <w:p w14:paraId="3AAFA555" w14:textId="6827531E" w:rsidR="00271957" w:rsidRPr="005225D8" w:rsidRDefault="00271957" w:rsidP="00271957">
      <w:pPr>
        <w:jc w:val="both"/>
        <w:rPr>
          <w:b/>
          <w:bCs/>
          <w:sz w:val="24"/>
          <w:szCs w:val="24"/>
        </w:rPr>
      </w:pPr>
      <w:r w:rsidRPr="005225D8">
        <w:rPr>
          <w:b/>
          <w:bCs/>
          <w:sz w:val="24"/>
          <w:szCs w:val="24"/>
        </w:rPr>
        <w:t>PENALIDADES</w:t>
      </w:r>
    </w:p>
    <w:p w14:paraId="7F6677D4" w14:textId="77777777" w:rsidR="00271957" w:rsidRPr="005225D8" w:rsidRDefault="00271957" w:rsidP="00BD5305">
      <w:pPr>
        <w:jc w:val="both"/>
        <w:rPr>
          <w:sz w:val="24"/>
          <w:szCs w:val="24"/>
        </w:rPr>
      </w:pPr>
      <w:r w:rsidRPr="005225D8">
        <w:rPr>
          <w:b/>
          <w:bCs/>
          <w:sz w:val="24"/>
          <w:szCs w:val="24"/>
        </w:rPr>
        <w:t>19.</w:t>
      </w:r>
      <w:r>
        <w:rPr>
          <w:b/>
          <w:bCs/>
          <w:sz w:val="24"/>
          <w:szCs w:val="24"/>
        </w:rPr>
        <w:t>6</w:t>
      </w:r>
      <w:r w:rsidRPr="005225D8">
        <w:rPr>
          <w:sz w:val="24"/>
          <w:szCs w:val="24"/>
        </w:rPr>
        <w:t xml:space="preserve"> Comete infração administrativa, nos termos da Lei nº 14.133/2021, a CONTRATADA que:</w:t>
      </w:r>
    </w:p>
    <w:p w14:paraId="19100AEF" w14:textId="77777777" w:rsidR="00271957" w:rsidRPr="00F42698" w:rsidRDefault="00271957" w:rsidP="00BD5305">
      <w:pPr>
        <w:numPr>
          <w:ilvl w:val="2"/>
          <w:numId w:val="17"/>
        </w:numPr>
        <w:tabs>
          <w:tab w:val="left" w:pos="426"/>
        </w:tabs>
        <w:ind w:left="426" w:hanging="284"/>
        <w:jc w:val="both"/>
        <w:rPr>
          <w:rFonts w:eastAsia="Arial"/>
          <w:sz w:val="24"/>
          <w:szCs w:val="24"/>
        </w:rPr>
      </w:pPr>
      <w:r w:rsidRPr="00F42698">
        <w:rPr>
          <w:rFonts w:eastAsia="Arial"/>
          <w:sz w:val="24"/>
          <w:szCs w:val="24"/>
        </w:rPr>
        <w:t>der causa à inexecução parcial do contrato;</w:t>
      </w:r>
    </w:p>
    <w:p w14:paraId="178043AD"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2EB0F6F3"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total do contrato;</w:t>
      </w:r>
    </w:p>
    <w:p w14:paraId="55FE9D78"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deixar de entregar a documentação exigida para o certame;</w:t>
      </w:r>
    </w:p>
    <w:p w14:paraId="23EBF297"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2DC65735"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2D0C699E"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ensejar o retardamento da execução ou da entrega do objeto da licitação sem motivo justificado;</w:t>
      </w:r>
    </w:p>
    <w:p w14:paraId="503C9250" w14:textId="77777777" w:rsidR="00271957" w:rsidRPr="005D0BC5" w:rsidRDefault="00271957" w:rsidP="00BD5305">
      <w:pPr>
        <w:numPr>
          <w:ilvl w:val="2"/>
          <w:numId w:val="17"/>
        </w:numPr>
        <w:ind w:left="426" w:hanging="284"/>
        <w:jc w:val="both"/>
        <w:rPr>
          <w:rFonts w:eastAsia="Arial"/>
          <w:sz w:val="24"/>
          <w:szCs w:val="24"/>
        </w:rPr>
      </w:pPr>
      <w:r w:rsidRPr="00F42698">
        <w:rPr>
          <w:rFonts w:eastAsia="Arial"/>
          <w:sz w:val="24"/>
          <w:szCs w:val="24"/>
        </w:rPr>
        <w:t>apresentar declaração ou documentação falsa exigida para o certame ou prestar declaração falsa durante a licitação ou a execução do</w:t>
      </w:r>
      <w:r w:rsidRPr="005D0BC5">
        <w:rPr>
          <w:rFonts w:eastAsia="Arial"/>
          <w:sz w:val="24"/>
          <w:szCs w:val="24"/>
        </w:rPr>
        <w:t xml:space="preserve"> contrato;</w:t>
      </w:r>
    </w:p>
    <w:p w14:paraId="3EC5DE94"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 xml:space="preserve">fraudar a licitação ou </w:t>
      </w:r>
      <w:r w:rsidRPr="005D0BC5">
        <w:rPr>
          <w:rFonts w:eastAsia="Arial"/>
          <w:sz w:val="24"/>
          <w:szCs w:val="24"/>
        </w:rPr>
        <w:t>praticar ato fraudulento na execução do contrato;</w:t>
      </w:r>
    </w:p>
    <w:p w14:paraId="47F8B399"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comportar-se de modo inidôneo ou cometer fraude de qualquer natureza;</w:t>
      </w:r>
    </w:p>
    <w:p w14:paraId="2B0EDAA3"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praticar atos ilícitos com vistas a frustrar os objetivos da licitação;</w:t>
      </w:r>
    </w:p>
    <w:p w14:paraId="73E661D3"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6843C7D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sz w:val="24"/>
          <w:szCs w:val="24"/>
        </w:rPr>
        <w:t xml:space="preserve"> À CONTRATADA, poderão ser aplicadas pelo CONTRATANTE as seguintes sanções:</w:t>
      </w:r>
    </w:p>
    <w:p w14:paraId="0B56B4C4"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.1</w:t>
      </w:r>
      <w:r w:rsidRPr="00CD5586">
        <w:rPr>
          <w:sz w:val="24"/>
          <w:szCs w:val="24"/>
        </w:rPr>
        <w:t xml:space="preserve"> Advertência por escrito, em caso de descumprimento de quaisquer obrigações previstas no edital e seus anexos e neste contrato, que não configurem hipóteses de aplicação de sanções mais graves;</w:t>
      </w:r>
    </w:p>
    <w:p w14:paraId="18616A05"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.2</w:t>
      </w:r>
      <w:r w:rsidRPr="00CD5586">
        <w:rPr>
          <w:sz w:val="24"/>
          <w:szCs w:val="24"/>
        </w:rPr>
        <w:t xml:space="preserve"> </w:t>
      </w:r>
      <w:r w:rsidRPr="001E14FE">
        <w:rPr>
          <w:sz w:val="24"/>
          <w:szCs w:val="24"/>
        </w:rPr>
        <w:t>Multa de mora de 0,1% (zero vírgula um por cento), por dia de atraso, sobre o valor da parcela recebida em desacordo com o cronograma físico-financeiro acordado, limitada a 90 (noventa) dias.</w:t>
      </w:r>
    </w:p>
    <w:p w14:paraId="6C2CF8BD"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.3</w:t>
      </w:r>
      <w:r w:rsidRPr="00CD5586">
        <w:rPr>
          <w:sz w:val="24"/>
          <w:szCs w:val="24"/>
        </w:rPr>
        <w:t xml:space="preserve"> multa compensatória, em caso de inadimplência parcial, de 5% (cinco por cento) sobre o valor da parcela inadimplida;</w:t>
      </w:r>
    </w:p>
    <w:p w14:paraId="144F49F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.4</w:t>
      </w:r>
      <w:r w:rsidRPr="00CD5586">
        <w:rPr>
          <w:sz w:val="24"/>
          <w:szCs w:val="24"/>
        </w:rPr>
        <w:t xml:space="preserve"> multa compensatória, em caso de inadimplência total, de 10% (dez por cento) sobre o valor do contrato;</w:t>
      </w:r>
    </w:p>
    <w:p w14:paraId="40D58ABB"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.5</w:t>
      </w:r>
      <w:r w:rsidRPr="005D0BC5">
        <w:rPr>
          <w:rFonts w:ascii="Times New Roman" w:hAnsi="Times New Roman" w:cs="Times New Roman"/>
          <w:sz w:val="24"/>
          <w:szCs w:val="24"/>
          <w:shd w:val="clear" w:color="auto" w:fill="FFFFFF"/>
        </w:rPr>
        <w:t xml:space="preserve"> Impedimento de </w:t>
      </w:r>
      <w:r>
        <w:rPr>
          <w:rFonts w:ascii="Times New Roman" w:hAnsi="Times New Roman" w:cs="Times New Roman"/>
          <w:sz w:val="24"/>
          <w:szCs w:val="24"/>
          <w:shd w:val="clear" w:color="auto" w:fill="FFFFFF"/>
        </w:rPr>
        <w:t xml:space="preserve">licitar e </w:t>
      </w:r>
      <w:r w:rsidRPr="005D0BC5">
        <w:rPr>
          <w:rFonts w:ascii="Times New Roman" w:hAnsi="Times New Roman" w:cs="Times New Roman"/>
          <w:sz w:val="24"/>
          <w:szCs w:val="24"/>
          <w:shd w:val="clear" w:color="auto" w:fill="FFFFFF"/>
        </w:rPr>
        <w:t>contratar</w:t>
      </w:r>
      <w:r w:rsidRPr="005D0BC5">
        <w:rPr>
          <w:rFonts w:ascii="Times New Roman" w:hAnsi="Times New Roman" w:cs="Times New Roman"/>
          <w:color w:val="000000"/>
          <w:sz w:val="24"/>
          <w:szCs w:val="24"/>
        </w:rPr>
        <w:t xml:space="preserve"> no âmbito da Administração Pública direta e indireta do CONTRATANTE</w:t>
      </w:r>
      <w:r w:rsidRPr="005D0BC5">
        <w:rPr>
          <w:rFonts w:ascii="Times New Roman" w:hAnsi="Times New Roman" w:cs="Times New Roman"/>
          <w:color w:val="000000"/>
          <w:sz w:val="24"/>
          <w:szCs w:val="24"/>
          <w:shd w:val="clear" w:color="auto" w:fill="FFFFFF"/>
        </w:rPr>
        <w:t>, por prazo não superior a 3 (três) anos, nos casos previstos nas alíneas “b”, “c”</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t>“d”,</w:t>
      </w:r>
      <w:r>
        <w:rPr>
          <w:rFonts w:ascii="Times New Roman" w:hAnsi="Times New Roman" w:cs="Times New Roman"/>
          <w:color w:val="000000"/>
          <w:sz w:val="24"/>
          <w:szCs w:val="24"/>
          <w:shd w:val="clear" w:color="auto" w:fill="FFFFFF"/>
        </w:rPr>
        <w:t xml:space="preserve"> “e”, “f” e “g”</w:t>
      </w:r>
      <w:r w:rsidRPr="005D0BC5">
        <w:rPr>
          <w:rFonts w:ascii="Times New Roman" w:hAnsi="Times New Roman" w:cs="Times New Roman"/>
          <w:color w:val="000000"/>
          <w:sz w:val="24"/>
          <w:szCs w:val="24"/>
          <w:shd w:val="clear" w:color="auto" w:fill="FFFFFF"/>
        </w:rPr>
        <w:t xml:space="preserve"> do item </w:t>
      </w:r>
      <w:r>
        <w:rPr>
          <w:rFonts w:ascii="Times New Roman" w:hAnsi="Times New Roman" w:cs="Times New Roman"/>
          <w:color w:val="000000"/>
          <w:sz w:val="24"/>
          <w:szCs w:val="24"/>
          <w:shd w:val="clear" w:color="auto" w:fill="FFFFFF"/>
        </w:rPr>
        <w:t>18.5</w:t>
      </w:r>
      <w:r w:rsidRPr="005D0BC5">
        <w:rPr>
          <w:rFonts w:ascii="Times New Roman" w:hAnsi="Times New Roman" w:cs="Times New Roman"/>
          <w:color w:val="000000"/>
          <w:sz w:val="24"/>
          <w:szCs w:val="24"/>
          <w:shd w:val="clear" w:color="auto" w:fill="FFFFFF"/>
        </w:rPr>
        <w:t>, na forma previst</w:t>
      </w:r>
      <w:r>
        <w:rPr>
          <w:rFonts w:ascii="Times New Roman" w:hAnsi="Times New Roman" w:cs="Times New Roman"/>
          <w:color w:val="000000"/>
          <w:sz w:val="24"/>
          <w:szCs w:val="24"/>
          <w:shd w:val="clear" w:color="auto" w:fill="FFFFFF"/>
        </w:rPr>
        <w:t>a</w:t>
      </w:r>
      <w:r w:rsidRPr="005D0BC5">
        <w:rPr>
          <w:rFonts w:ascii="Times New Roman" w:hAnsi="Times New Roman" w:cs="Times New Roman"/>
          <w:color w:val="000000"/>
          <w:sz w:val="24"/>
          <w:szCs w:val="24"/>
          <w:shd w:val="clear" w:color="auto" w:fill="FFFFFF"/>
        </w:rPr>
        <w:t xml:space="preserve"> na Lei Federal nº 14.133/2021</w:t>
      </w:r>
      <w:r>
        <w:rPr>
          <w:rFonts w:ascii="Times New Roman" w:hAnsi="Times New Roman" w:cs="Times New Roman"/>
          <w:color w:val="000000"/>
          <w:sz w:val="24"/>
          <w:szCs w:val="24"/>
          <w:shd w:val="clear" w:color="auto" w:fill="FFFFFF"/>
        </w:rPr>
        <w:t>, quando não se justificar a imposição de penalidade mais grave.</w:t>
      </w:r>
    </w:p>
    <w:p w14:paraId="5B380764"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.6 </w:t>
      </w:r>
      <w:r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Pr="005D0BC5">
        <w:rPr>
          <w:rFonts w:ascii="Times New Roman" w:hAnsi="Times New Roman" w:cs="Times New Roman"/>
          <w:color w:val="000000"/>
          <w:sz w:val="24"/>
          <w:szCs w:val="24"/>
          <w:shd w:val="clear" w:color="auto" w:fill="FFFFFF"/>
        </w:rPr>
        <w:t xml:space="preserve">nos casos </w:t>
      </w:r>
      <w:r w:rsidRPr="008C081F">
        <w:rPr>
          <w:rFonts w:ascii="Times New Roman" w:hAnsi="Times New Roman" w:cs="Times New Roman"/>
          <w:color w:val="000000"/>
          <w:sz w:val="24"/>
          <w:szCs w:val="24"/>
          <w:shd w:val="clear" w:color="auto" w:fill="FFFFFF"/>
        </w:rPr>
        <w:t>previstos nas alíneas “h”, “i”, “j”, “k” e “l” do item 18.5, bem como nos casos previstos no item 18.6.5 que justifiquem a imposição de penalidade mais grave</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sz w:val="24"/>
          <w:szCs w:val="24"/>
          <w:shd w:val="clear" w:color="auto" w:fill="FFFFFF"/>
        </w:rPr>
        <w:t>na forma previst</w:t>
      </w:r>
      <w:r>
        <w:rPr>
          <w:rFonts w:ascii="Times New Roman" w:hAnsi="Times New Roman" w:cs="Times New Roman"/>
          <w:sz w:val="24"/>
          <w:szCs w:val="24"/>
          <w:shd w:val="clear" w:color="auto" w:fill="FFFFFF"/>
        </w:rPr>
        <w:t>a</w:t>
      </w:r>
      <w:r w:rsidRPr="005D0BC5">
        <w:rPr>
          <w:rFonts w:ascii="Times New Roman" w:hAnsi="Times New Roman" w:cs="Times New Roman"/>
          <w:sz w:val="24"/>
          <w:szCs w:val="24"/>
          <w:shd w:val="clear" w:color="auto" w:fill="FFFFFF"/>
        </w:rPr>
        <w:t xml:space="preserve"> na Lei Federal nº 14.133/2021.</w:t>
      </w:r>
    </w:p>
    <w:p w14:paraId="0F8070E8"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4D782522" w14:textId="77777777" w:rsidR="00271957"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9</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153573AE"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sz w:val="24"/>
          <w:szCs w:val="24"/>
        </w:rPr>
        <w:t>19</w:t>
      </w:r>
      <w:r w:rsidRPr="00324CDE">
        <w:rPr>
          <w:rFonts w:ascii="Times New Roman" w:hAnsi="Times New Roman" w:cs="Times New Roman"/>
          <w:b/>
          <w:bCs/>
          <w:sz w:val="24"/>
          <w:szCs w:val="24"/>
        </w:rPr>
        <w:t>.</w:t>
      </w:r>
      <w:r>
        <w:rPr>
          <w:rFonts w:ascii="Times New Roman" w:hAnsi="Times New Roman" w:cs="Times New Roman"/>
          <w:b/>
          <w:bCs/>
          <w:sz w:val="24"/>
          <w:szCs w:val="24"/>
        </w:rPr>
        <w:t>10</w:t>
      </w:r>
      <w:r>
        <w:rPr>
          <w:rFonts w:ascii="Times New Roman" w:hAnsi="Times New Roman" w:cs="Times New Roman"/>
          <w:sz w:val="24"/>
          <w:szCs w:val="24"/>
        </w:rPr>
        <w:t xml:space="preserve"> A sanção de multa poderá também ser aplicada ao responsável por qualquer das infrações administrativas previstas no item 18.5, não podendo ser inferior a 0,5% nem superior a 30% do </w:t>
      </w:r>
      <w:r>
        <w:rPr>
          <w:rFonts w:ascii="Times New Roman" w:hAnsi="Times New Roman" w:cs="Times New Roman"/>
          <w:sz w:val="24"/>
          <w:szCs w:val="24"/>
        </w:rPr>
        <w:lastRenderedPageBreak/>
        <w:t>valor contratual.</w:t>
      </w:r>
    </w:p>
    <w:p w14:paraId="46FD4970" w14:textId="16AC3985" w:rsidR="00622AD1" w:rsidRPr="00271957" w:rsidRDefault="00271957" w:rsidP="00271957">
      <w:pPr>
        <w:jc w:val="both"/>
      </w:pPr>
      <w:r>
        <w:rPr>
          <w:b/>
          <w:bCs/>
          <w:color w:val="000000"/>
          <w:sz w:val="24"/>
          <w:szCs w:val="24"/>
          <w:shd w:val="clear" w:color="auto" w:fill="FFFFFF"/>
          <w:lang w:eastAsia="pt-BR"/>
        </w:rPr>
        <w:t>19</w:t>
      </w:r>
      <w:r w:rsidRPr="005D0BC5">
        <w:rPr>
          <w:b/>
          <w:bCs/>
          <w:color w:val="000000"/>
          <w:sz w:val="24"/>
          <w:szCs w:val="24"/>
          <w:shd w:val="clear" w:color="auto" w:fill="FFFFFF"/>
          <w:lang w:eastAsia="pt-BR"/>
        </w:rPr>
        <w:t>.</w:t>
      </w:r>
      <w:r>
        <w:rPr>
          <w:b/>
          <w:bCs/>
          <w:color w:val="000000"/>
          <w:sz w:val="24"/>
          <w:szCs w:val="24"/>
          <w:shd w:val="clear" w:color="auto" w:fill="FFFFFF"/>
          <w:lang w:eastAsia="pt-BR"/>
        </w:rPr>
        <w:t>11</w:t>
      </w:r>
      <w:r w:rsidRPr="005D0BC5">
        <w:rPr>
          <w:b/>
          <w:bCs/>
          <w:color w:val="000000"/>
          <w:sz w:val="24"/>
          <w:szCs w:val="24"/>
          <w:shd w:val="clear" w:color="auto" w:fill="FFFFFF"/>
          <w:lang w:eastAsia="pt-BR"/>
        </w:rPr>
        <w:t xml:space="preserve">. </w:t>
      </w:r>
      <w:r w:rsidRPr="005D0BC5">
        <w:rPr>
          <w:color w:val="000000"/>
          <w:sz w:val="24"/>
          <w:szCs w:val="24"/>
        </w:rPr>
        <w:t>O procedimento para aplicação das sanções seguirá o disposto nos artigos 156 e seguintes da Lei 14.133/2021, garantido o exercício de contraditório e ampla defesa.</w:t>
      </w:r>
    </w:p>
    <w:p w14:paraId="7DF7274C" w14:textId="77777777" w:rsidR="00622AD1" w:rsidRPr="005D0BC5" w:rsidRDefault="00622AD1" w:rsidP="00622AD1">
      <w:pPr>
        <w:jc w:val="both"/>
        <w:rPr>
          <w:sz w:val="24"/>
          <w:szCs w:val="24"/>
        </w:rPr>
      </w:pPr>
    </w:p>
    <w:p w14:paraId="0DAB981B" w14:textId="77777777" w:rsidR="00622AD1" w:rsidRPr="005D0BC5" w:rsidRDefault="00622AD1" w:rsidP="00622AD1">
      <w:pPr>
        <w:jc w:val="both"/>
        <w:rPr>
          <w:b/>
          <w:sz w:val="24"/>
          <w:szCs w:val="24"/>
        </w:rPr>
      </w:pPr>
      <w:r w:rsidRPr="005D0BC5">
        <w:rPr>
          <w:b/>
          <w:sz w:val="24"/>
          <w:szCs w:val="24"/>
        </w:rPr>
        <w:t xml:space="preserve">CLÁUSULA </w:t>
      </w:r>
      <w:r w:rsidRPr="007F5DEF">
        <w:rPr>
          <w:b/>
          <w:sz w:val="24"/>
          <w:szCs w:val="24"/>
        </w:rPr>
        <w:t xml:space="preserve">VIGÉSIMA </w:t>
      </w:r>
      <w:r w:rsidRPr="005D0BC5">
        <w:rPr>
          <w:b/>
          <w:sz w:val="24"/>
          <w:szCs w:val="24"/>
        </w:rPr>
        <w:t xml:space="preserve">– ANTICORRUPÇÃO </w:t>
      </w:r>
    </w:p>
    <w:p w14:paraId="0AF70347" w14:textId="77777777" w:rsidR="00622AD1" w:rsidRPr="005D0BC5" w:rsidRDefault="00622AD1" w:rsidP="00622AD1">
      <w:pPr>
        <w:jc w:val="both"/>
        <w:rPr>
          <w:sz w:val="24"/>
          <w:szCs w:val="24"/>
        </w:rPr>
      </w:pPr>
      <w:r>
        <w:rPr>
          <w:b/>
          <w:bCs/>
          <w:sz w:val="24"/>
          <w:szCs w:val="24"/>
        </w:rPr>
        <w:t>20</w:t>
      </w:r>
      <w:r w:rsidRPr="005D0BC5">
        <w:rPr>
          <w:b/>
          <w:bCs/>
          <w:sz w:val="24"/>
          <w:szCs w:val="24"/>
        </w:rPr>
        <w:t>.1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1456880" w14:textId="77777777" w:rsidR="00622AD1" w:rsidRPr="005D0BC5" w:rsidRDefault="00622AD1" w:rsidP="00622AD1">
      <w:pPr>
        <w:jc w:val="both"/>
        <w:rPr>
          <w:b/>
          <w:bCs/>
          <w:sz w:val="24"/>
          <w:szCs w:val="24"/>
        </w:rPr>
      </w:pPr>
    </w:p>
    <w:p w14:paraId="1EC6C8B3" w14:textId="77777777" w:rsidR="00622AD1" w:rsidRPr="007F5DEF" w:rsidRDefault="00622AD1" w:rsidP="00622AD1">
      <w:pPr>
        <w:jc w:val="both"/>
        <w:rPr>
          <w:b/>
          <w:sz w:val="24"/>
          <w:szCs w:val="24"/>
        </w:rPr>
      </w:pPr>
      <w:r w:rsidRPr="007F5DEF">
        <w:rPr>
          <w:b/>
          <w:sz w:val="24"/>
          <w:szCs w:val="24"/>
        </w:rPr>
        <w:t>CLÁUSULA VIGÉSIMA</w:t>
      </w:r>
      <w:r>
        <w:rPr>
          <w:b/>
          <w:sz w:val="24"/>
          <w:szCs w:val="24"/>
        </w:rPr>
        <w:t xml:space="preserve"> </w:t>
      </w:r>
      <w:r w:rsidRPr="005D0BC5">
        <w:rPr>
          <w:b/>
          <w:sz w:val="24"/>
          <w:szCs w:val="24"/>
        </w:rPr>
        <w:t>PRIMEIRA</w:t>
      </w:r>
      <w:r w:rsidRPr="007F5DEF">
        <w:rPr>
          <w:b/>
          <w:sz w:val="24"/>
          <w:szCs w:val="24"/>
        </w:rPr>
        <w:t xml:space="preserve"> - DAS ALTERAÇÕES CONTRATUAIS</w:t>
      </w:r>
    </w:p>
    <w:p w14:paraId="4B0E3878" w14:textId="77777777" w:rsidR="00622AD1" w:rsidRPr="00CD5586" w:rsidRDefault="00622AD1" w:rsidP="00622AD1">
      <w:pPr>
        <w:jc w:val="both"/>
        <w:rPr>
          <w:sz w:val="24"/>
          <w:szCs w:val="24"/>
        </w:rPr>
      </w:pPr>
      <w:bookmarkStart w:id="104" w:name="_Hlk131069670"/>
      <w:r w:rsidRPr="00CD5586">
        <w:rPr>
          <w:b/>
          <w:bCs/>
          <w:sz w:val="24"/>
          <w:szCs w:val="24"/>
        </w:rPr>
        <w:t>2</w:t>
      </w:r>
      <w:r>
        <w:rPr>
          <w:b/>
          <w:bCs/>
          <w:sz w:val="24"/>
          <w:szCs w:val="24"/>
        </w:rPr>
        <w:t>1</w:t>
      </w:r>
      <w:r w:rsidRPr="00CD5586">
        <w:rPr>
          <w:b/>
          <w:bCs/>
          <w:sz w:val="24"/>
          <w:szCs w:val="24"/>
        </w:rPr>
        <w:t>.1</w:t>
      </w:r>
      <w:r w:rsidRPr="00CD5586">
        <w:rPr>
          <w:sz w:val="24"/>
          <w:szCs w:val="24"/>
        </w:rPr>
        <w:t xml:space="preserve"> </w:t>
      </w:r>
      <w:bookmarkEnd w:id="104"/>
      <w:r w:rsidRPr="00CD5586">
        <w:rPr>
          <w:sz w:val="24"/>
          <w:szCs w:val="24"/>
        </w:rPr>
        <w:t>Este Contrato poderá ser alterado em qualquer das hipóteses previstas nos artigos 124 e seguintes da Lei Federal n.º 14.133. de 2021, mediante anuência expressa do PARANACIDADE, salvo as que tratarem da prorrogação, tão somente, do prazo de vigência contratual.</w:t>
      </w:r>
    </w:p>
    <w:p w14:paraId="7B992B55"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3E20509E" w14:textId="77777777" w:rsidR="00622AD1" w:rsidRPr="005D0BC5" w:rsidRDefault="00622AD1" w:rsidP="00622AD1">
      <w:pPr>
        <w:jc w:val="both"/>
        <w:rPr>
          <w:b/>
          <w:sz w:val="24"/>
          <w:szCs w:val="24"/>
        </w:rPr>
      </w:pPr>
      <w:r w:rsidRPr="005D0BC5">
        <w:rPr>
          <w:b/>
          <w:sz w:val="24"/>
          <w:szCs w:val="24"/>
        </w:rPr>
        <w:t xml:space="preserve">CLÁUSULA VIGÉSIMA </w:t>
      </w:r>
      <w:r w:rsidRPr="005D0BC5">
        <w:rPr>
          <w:b/>
          <w:bCs/>
          <w:sz w:val="24"/>
          <w:szCs w:val="24"/>
        </w:rPr>
        <w:t xml:space="preserve">SEGUNDA </w:t>
      </w:r>
      <w:r w:rsidRPr="005D0BC5">
        <w:rPr>
          <w:b/>
          <w:sz w:val="24"/>
          <w:szCs w:val="24"/>
        </w:rPr>
        <w:t>- DAS DISPOSIÇÕES GERAIS</w:t>
      </w:r>
    </w:p>
    <w:p w14:paraId="78C1973C" w14:textId="77777777" w:rsidR="00622AD1" w:rsidRDefault="00622AD1" w:rsidP="00622AD1">
      <w:pPr>
        <w:jc w:val="both"/>
        <w:rPr>
          <w:sz w:val="24"/>
          <w:szCs w:val="24"/>
        </w:rPr>
      </w:pPr>
      <w:r>
        <w:rPr>
          <w:b/>
          <w:bCs/>
          <w:sz w:val="24"/>
          <w:szCs w:val="24"/>
        </w:rPr>
        <w:t>22</w:t>
      </w:r>
      <w:r w:rsidRPr="005D0BC5">
        <w:rPr>
          <w:b/>
          <w:bCs/>
          <w:sz w:val="24"/>
          <w:szCs w:val="24"/>
        </w:rPr>
        <w:t>.1</w:t>
      </w:r>
      <w:r w:rsidRPr="005D0BC5">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5D3D0D5" w14:textId="77777777" w:rsidR="00622AD1" w:rsidRPr="005D0BC5" w:rsidRDefault="00622AD1" w:rsidP="00622AD1">
      <w:pPr>
        <w:jc w:val="both"/>
        <w:rPr>
          <w:sz w:val="24"/>
          <w:szCs w:val="24"/>
        </w:rPr>
      </w:pPr>
      <w:r>
        <w:rPr>
          <w:b/>
          <w:bCs/>
          <w:sz w:val="24"/>
          <w:szCs w:val="24"/>
        </w:rPr>
        <w:t>22</w:t>
      </w:r>
      <w:r w:rsidRPr="005D0BC5">
        <w:rPr>
          <w:b/>
          <w:bCs/>
          <w:sz w:val="24"/>
          <w:szCs w:val="24"/>
        </w:rPr>
        <w:t>.2</w:t>
      </w:r>
      <w:r w:rsidRPr="005D0BC5">
        <w:rPr>
          <w:sz w:val="24"/>
          <w:szCs w:val="24"/>
        </w:rPr>
        <w:t xml:space="preserve"> Havendo discrepância entre os valores indicados numericamente e por extenso, fica desde já acordado entre as partes contratantes que sempre prevalecerão aqueles mencionados por extenso.</w:t>
      </w:r>
    </w:p>
    <w:p w14:paraId="19FF54EC" w14:textId="77777777" w:rsidR="00622AD1" w:rsidRPr="005D0BC5" w:rsidRDefault="00622AD1" w:rsidP="00622AD1">
      <w:pPr>
        <w:jc w:val="both"/>
        <w:rPr>
          <w:sz w:val="24"/>
          <w:szCs w:val="24"/>
        </w:rPr>
      </w:pPr>
      <w:r>
        <w:rPr>
          <w:b/>
          <w:bCs/>
          <w:sz w:val="24"/>
          <w:szCs w:val="24"/>
        </w:rPr>
        <w:t>22</w:t>
      </w:r>
      <w:r w:rsidRPr="005D0BC5">
        <w:rPr>
          <w:b/>
          <w:bCs/>
          <w:sz w:val="24"/>
          <w:szCs w:val="24"/>
        </w:rPr>
        <w:t>.3</w:t>
      </w:r>
      <w:r w:rsidRPr="005D0BC5">
        <w:rPr>
          <w:sz w:val="24"/>
          <w:szCs w:val="24"/>
        </w:rPr>
        <w:t xml:space="preserve"> Os casos omissos serão dirimidos de comum acordo entre as partes, com base na legislação em vigor e aplicáveis a espécie.</w:t>
      </w:r>
    </w:p>
    <w:p w14:paraId="73699788" w14:textId="77777777" w:rsidR="00622AD1" w:rsidRPr="005D0BC5" w:rsidRDefault="00622AD1" w:rsidP="00622AD1">
      <w:pPr>
        <w:jc w:val="both"/>
        <w:rPr>
          <w:sz w:val="24"/>
          <w:szCs w:val="24"/>
        </w:rPr>
      </w:pPr>
      <w:r>
        <w:rPr>
          <w:b/>
          <w:bCs/>
          <w:sz w:val="24"/>
          <w:szCs w:val="24"/>
        </w:rPr>
        <w:t>22</w:t>
      </w:r>
      <w:r w:rsidRPr="005D0BC5">
        <w:rPr>
          <w:b/>
          <w:bCs/>
          <w:sz w:val="24"/>
          <w:szCs w:val="24"/>
        </w:rPr>
        <w:t>.4</w:t>
      </w:r>
      <w:r w:rsidRPr="005D0BC5">
        <w:rPr>
          <w:sz w:val="24"/>
          <w:szCs w:val="24"/>
        </w:rPr>
        <w:t xml:space="preserve"> O presente contrato </w:t>
      </w:r>
      <w:r>
        <w:rPr>
          <w:sz w:val="24"/>
          <w:szCs w:val="24"/>
        </w:rPr>
        <w:t xml:space="preserve">e seus aditamentos </w:t>
      </w:r>
      <w:r w:rsidRPr="005D0BC5">
        <w:rPr>
          <w:sz w:val="24"/>
          <w:szCs w:val="24"/>
        </w:rPr>
        <w:t>ser</w:t>
      </w:r>
      <w:r>
        <w:rPr>
          <w:sz w:val="24"/>
          <w:szCs w:val="24"/>
        </w:rPr>
        <w:t>ão</w:t>
      </w:r>
      <w:r w:rsidRPr="005D0BC5">
        <w:rPr>
          <w:sz w:val="24"/>
          <w:szCs w:val="24"/>
        </w:rPr>
        <w:t xml:space="preserve"> publicado</w:t>
      </w:r>
      <w:r>
        <w:rPr>
          <w:sz w:val="24"/>
          <w:szCs w:val="24"/>
        </w:rPr>
        <w:t>s</w:t>
      </w:r>
      <w:r w:rsidRPr="005D0BC5">
        <w:rPr>
          <w:sz w:val="24"/>
          <w:szCs w:val="24"/>
        </w:rPr>
        <w:t xml:space="preserve"> no Portal Nacional de Contratações Públicas e no sítio eletrônico oficial</w:t>
      </w:r>
      <w:r>
        <w:rPr>
          <w:sz w:val="24"/>
          <w:szCs w:val="24"/>
        </w:rPr>
        <w:t xml:space="preserve"> do município </w:t>
      </w:r>
      <w:r w:rsidRPr="005D0BC5">
        <w:rPr>
          <w:sz w:val="24"/>
          <w:szCs w:val="24"/>
        </w:rPr>
        <w:t>m até 20 dias úteis da data da sua assinatura.</w:t>
      </w:r>
    </w:p>
    <w:p w14:paraId="34E72648" w14:textId="77777777" w:rsidR="00622AD1" w:rsidRPr="005D0BC5" w:rsidRDefault="00622AD1" w:rsidP="00622AD1">
      <w:pPr>
        <w:jc w:val="both"/>
        <w:rPr>
          <w:sz w:val="24"/>
          <w:szCs w:val="24"/>
        </w:rPr>
      </w:pPr>
    </w:p>
    <w:p w14:paraId="22B464F6" w14:textId="77777777" w:rsidR="00622AD1" w:rsidRPr="005D0BC5" w:rsidRDefault="00622AD1" w:rsidP="00622AD1">
      <w:pPr>
        <w:jc w:val="both"/>
        <w:rPr>
          <w:b/>
          <w:bCs/>
          <w:sz w:val="24"/>
          <w:szCs w:val="24"/>
        </w:rPr>
      </w:pPr>
      <w:bookmarkStart w:id="105" w:name="_Hlk86321849"/>
      <w:r w:rsidRPr="005D0BC5">
        <w:rPr>
          <w:b/>
          <w:bCs/>
          <w:sz w:val="24"/>
          <w:szCs w:val="24"/>
        </w:rPr>
        <w:t xml:space="preserve">CLÁUSULA VIGÉSIMA </w:t>
      </w:r>
      <w:r w:rsidRPr="005D0BC5">
        <w:rPr>
          <w:b/>
          <w:sz w:val="24"/>
          <w:szCs w:val="24"/>
        </w:rPr>
        <w:t xml:space="preserve">TERCEIRA </w:t>
      </w:r>
      <w:r w:rsidRPr="005D0BC5">
        <w:rPr>
          <w:b/>
          <w:bCs/>
          <w:sz w:val="24"/>
          <w:szCs w:val="24"/>
        </w:rPr>
        <w:t xml:space="preserve">- DO GERENCIAMENTO DE RESÍDUOS DA CONSTRUÇÃO CIVIL E DA UTILIZAÇÃO DE PRODUTOS E SUBPRODUTOS DE MADEIRA </w:t>
      </w:r>
    </w:p>
    <w:p w14:paraId="7D91EBCF"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.1 </w:t>
      </w:r>
      <w:r w:rsidRPr="005D0BC5">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6210581D"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.2 </w:t>
      </w:r>
      <w:r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28112A60" w14:textId="77777777" w:rsidR="00622AD1" w:rsidRPr="005D0BC5" w:rsidRDefault="00622AD1" w:rsidP="00622AD1">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w:t>
      </w:r>
      <w:r>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.2.1.</w:t>
      </w:r>
      <w:r w:rsidRPr="005D0BC5">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w:t>
      </w:r>
      <w:r w:rsidRPr="005D0BC5">
        <w:rPr>
          <w:rFonts w:ascii="Times New Roman" w:hAnsi="Times New Roman" w:cs="Times New Roman"/>
          <w:sz w:val="24"/>
          <w:szCs w:val="24"/>
          <w:shd w:val="clear" w:color="auto" w:fill="FFFFFF"/>
        </w:rPr>
        <w:lastRenderedPageBreak/>
        <w:t>Contrato.</w:t>
      </w:r>
    </w:p>
    <w:p w14:paraId="3593768C" w14:textId="77777777" w:rsidR="00622AD1" w:rsidRPr="005D0BC5" w:rsidRDefault="00622AD1" w:rsidP="00622AD1">
      <w:pPr>
        <w:jc w:val="both"/>
        <w:rPr>
          <w:sz w:val="24"/>
          <w:szCs w:val="24"/>
        </w:rPr>
      </w:pPr>
    </w:p>
    <w:p w14:paraId="7537B23F" w14:textId="77777777" w:rsidR="00622AD1" w:rsidRPr="005D0BC5" w:rsidRDefault="00622AD1" w:rsidP="00622AD1">
      <w:pPr>
        <w:jc w:val="both"/>
        <w:rPr>
          <w:b/>
          <w:sz w:val="24"/>
          <w:szCs w:val="24"/>
        </w:rPr>
      </w:pPr>
      <w:r w:rsidRPr="005D0BC5">
        <w:rPr>
          <w:b/>
          <w:sz w:val="24"/>
          <w:szCs w:val="24"/>
        </w:rPr>
        <w:t xml:space="preserve">CLÁUSULA VIGÉSIMA </w:t>
      </w:r>
      <w:r>
        <w:rPr>
          <w:b/>
          <w:sz w:val="24"/>
          <w:szCs w:val="24"/>
        </w:rPr>
        <w:t>QUARTA</w:t>
      </w:r>
      <w:r w:rsidRPr="005D0BC5">
        <w:rPr>
          <w:b/>
          <w:sz w:val="24"/>
          <w:szCs w:val="24"/>
        </w:rPr>
        <w:t xml:space="preserve"> - DO FORO</w:t>
      </w:r>
      <w:bookmarkEnd w:id="105"/>
    </w:p>
    <w:p w14:paraId="74BE0F79" w14:textId="3EB44085" w:rsidR="00622AD1" w:rsidRPr="005D0BC5" w:rsidRDefault="00622AD1" w:rsidP="00622AD1">
      <w:pPr>
        <w:jc w:val="both"/>
        <w:rPr>
          <w:sz w:val="24"/>
          <w:szCs w:val="24"/>
        </w:rPr>
      </w:pPr>
      <w:r w:rsidRPr="005D0BC5">
        <w:rPr>
          <w:b/>
          <w:bCs/>
          <w:sz w:val="24"/>
          <w:szCs w:val="24"/>
        </w:rPr>
        <w:t>2</w:t>
      </w:r>
      <w:r>
        <w:rPr>
          <w:b/>
          <w:bCs/>
          <w:sz w:val="24"/>
          <w:szCs w:val="24"/>
        </w:rPr>
        <w:t>4</w:t>
      </w:r>
      <w:r w:rsidRPr="005D0BC5">
        <w:rPr>
          <w:b/>
          <w:bCs/>
          <w:sz w:val="24"/>
          <w:szCs w:val="24"/>
        </w:rPr>
        <w:t>.1</w:t>
      </w:r>
      <w:r w:rsidRPr="005D0BC5">
        <w:rPr>
          <w:sz w:val="24"/>
          <w:szCs w:val="24"/>
        </w:rPr>
        <w:t xml:space="preserve"> As partes elegem o foro da Comarca de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8D66CC">
        <w:rPr>
          <w:noProof/>
          <w:sz w:val="24"/>
          <w:szCs w:val="24"/>
        </w:rPr>
        <w:t>Carlópolis</w:t>
      </w:r>
      <w:r w:rsidRPr="005D0BC5">
        <w:rPr>
          <w:sz w:val="24"/>
          <w:szCs w:val="24"/>
        </w:rPr>
        <w:fldChar w:fldCharType="end"/>
      </w:r>
      <w:r w:rsidRPr="005D0BC5">
        <w:rPr>
          <w:sz w:val="24"/>
          <w:szCs w:val="24"/>
        </w:rPr>
        <w:t>, Estado do Paraná, para dirimir quaisquer dúvidas oriundas do presente Contrato, renunciando a qualquer outro, por mais privilegiado que seja.</w:t>
      </w:r>
    </w:p>
    <w:p w14:paraId="3A648713" w14:textId="77777777" w:rsidR="00622AD1" w:rsidRPr="00555B65" w:rsidRDefault="00622AD1" w:rsidP="00622AD1">
      <w:pPr>
        <w:jc w:val="both"/>
        <w:rPr>
          <w:b/>
          <w:bCs/>
          <w:sz w:val="24"/>
          <w:szCs w:val="24"/>
        </w:rPr>
      </w:pPr>
      <w:r w:rsidRPr="00AE0D5B">
        <w:rPr>
          <w:b/>
          <w:bCs/>
          <w:sz w:val="24"/>
          <w:szCs w:val="24"/>
        </w:rPr>
        <w:t>2</w:t>
      </w:r>
      <w:r>
        <w:rPr>
          <w:b/>
          <w:bCs/>
          <w:sz w:val="24"/>
          <w:szCs w:val="24"/>
        </w:rPr>
        <w:t>4</w:t>
      </w:r>
      <w:r w:rsidRPr="00AE0D5B">
        <w:rPr>
          <w:b/>
          <w:bCs/>
          <w:sz w:val="24"/>
          <w:szCs w:val="24"/>
        </w:rPr>
        <w:t>.2 Fica pactuado entre as partes que este contrato adota a data da assinatura citada no extrato do contrato publicado como data do acordo firmado, estando as demais clausulas vinculadas submetidas a esta data.</w:t>
      </w:r>
    </w:p>
    <w:p w14:paraId="3D9EAFF4" w14:textId="77777777" w:rsidR="00622AD1" w:rsidRPr="005D0BC5" w:rsidRDefault="00622AD1" w:rsidP="00622AD1">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70B61F28"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8D66CC">
        <w:rPr>
          <w:noProof/>
          <w:sz w:val="24"/>
          <w:szCs w:val="24"/>
          <w:lang w:eastAsia="pt-BR"/>
        </w:rPr>
        <w:t>26</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1A5693D2"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8D66CC">
        <w:rPr>
          <w:noProof/>
          <w:sz w:val="24"/>
          <w:szCs w:val="24"/>
          <w:lang w:eastAsia="pt-BR"/>
        </w:rPr>
        <w:t>Nilton Douglas de Meira</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06" w:name="_Hlk69972961"/>
    </w:p>
    <w:p w14:paraId="1BD7013E" w14:textId="225763B1" w:rsidR="00A65BD1" w:rsidRDefault="00F9752E" w:rsidP="008E1B46">
      <w:pPr>
        <w:ind w:left="360"/>
        <w:jc w:val="center"/>
        <w:rPr>
          <w:rFonts w:ascii="Arial" w:hAnsi="Arial" w:cs="Arial"/>
          <w:b/>
          <w:bCs/>
          <w:sz w:val="24"/>
          <w:szCs w:val="24"/>
        </w:rPr>
      </w:pPr>
      <w:r w:rsidRPr="005D0BC5">
        <w:rPr>
          <w:b/>
          <w:bCs/>
          <w:sz w:val="24"/>
          <w:szCs w:val="24"/>
        </w:rPr>
        <w:br w:type="page"/>
      </w:r>
      <w:bookmarkStart w:id="107" w:name="_Hlk199491191"/>
      <w:bookmarkStart w:id="108" w:name="_Hlk17726986"/>
      <w:bookmarkEnd w:id="106"/>
      <w:r w:rsidR="00A65BD1" w:rsidRPr="003D132D">
        <w:rPr>
          <w:rFonts w:ascii="Arial" w:hAnsi="Arial" w:cs="Arial"/>
          <w:b/>
          <w:bCs/>
          <w:sz w:val="24"/>
          <w:szCs w:val="24"/>
        </w:rPr>
        <w:lastRenderedPageBreak/>
        <w:t>RELAÇÃO DE ENSAIOS NECESSÁRIOS E MODELO DE DECLARAÇÃO</w:t>
      </w:r>
      <w:bookmarkEnd w:id="107"/>
    </w:p>
    <w:p w14:paraId="17D0C15A" w14:textId="77777777" w:rsidR="00A65BD1" w:rsidRDefault="00A65BD1" w:rsidP="008E1B46">
      <w:pPr>
        <w:ind w:left="360"/>
        <w:jc w:val="center"/>
        <w:rPr>
          <w:b/>
          <w:bCs/>
          <w:sz w:val="24"/>
          <w:szCs w:val="24"/>
        </w:rPr>
      </w:pPr>
    </w:p>
    <w:p w14:paraId="465DE59B" w14:textId="5FFD84A8" w:rsidR="008E1B46" w:rsidRDefault="008E1B46" w:rsidP="008E1B46">
      <w:pPr>
        <w:ind w:left="360"/>
        <w:jc w:val="center"/>
        <w:rPr>
          <w:rFonts w:ascii="Arial" w:hAnsi="Arial" w:cs="Arial"/>
          <w:b/>
          <w:bCs/>
          <w:sz w:val="22"/>
          <w:szCs w:val="22"/>
        </w:rPr>
      </w:pPr>
      <w:r w:rsidRPr="00270DE3">
        <w:rPr>
          <w:rFonts w:ascii="Arial" w:hAnsi="Arial" w:cs="Arial"/>
          <w:b/>
          <w:bCs/>
          <w:sz w:val="22"/>
          <w:szCs w:val="22"/>
        </w:rPr>
        <w:t>PAVIMENTAÇÕES E</w:t>
      </w:r>
      <w:r>
        <w:rPr>
          <w:rFonts w:ascii="Arial" w:hAnsi="Arial" w:cs="Arial"/>
          <w:b/>
          <w:bCs/>
          <w:sz w:val="22"/>
          <w:szCs w:val="22"/>
        </w:rPr>
        <w:t>M CBUQ – PMF – TRATAMENTOS (TST)</w:t>
      </w:r>
    </w:p>
    <w:p w14:paraId="1B3E33EB" w14:textId="77777777" w:rsidR="008E1B46" w:rsidRDefault="008E1B46" w:rsidP="008E1B46">
      <w:pPr>
        <w:ind w:left="360"/>
        <w:jc w:val="center"/>
        <w:rPr>
          <w:rFonts w:ascii="Arial" w:hAnsi="Arial" w:cs="Arial"/>
          <w:b/>
          <w:bCs/>
          <w:sz w:val="22"/>
          <w:szCs w:val="22"/>
        </w:rPr>
      </w:pPr>
    </w:p>
    <w:p w14:paraId="3C5A7239" w14:textId="77777777" w:rsidR="008E1B46" w:rsidRDefault="008E1B46" w:rsidP="008E1B46">
      <w:pPr>
        <w:ind w:left="360"/>
        <w:jc w:val="center"/>
        <w:rPr>
          <w:rFonts w:ascii="Arial" w:hAnsi="Arial" w:cs="Arial"/>
          <w:b/>
          <w:bCs/>
          <w:sz w:val="22"/>
          <w:szCs w:val="22"/>
        </w:rPr>
      </w:pPr>
    </w:p>
    <w:p w14:paraId="74DCC2DB" w14:textId="77777777" w:rsidR="008E1B46" w:rsidRPr="0063485A" w:rsidRDefault="008E1B46" w:rsidP="008E1B46">
      <w:pPr>
        <w:numPr>
          <w:ilvl w:val="0"/>
          <w:numId w:val="21"/>
        </w:numPr>
        <w:tabs>
          <w:tab w:val="clear" w:pos="720"/>
          <w:tab w:val="num" w:pos="643"/>
        </w:tabs>
        <w:suppressAutoHyphens w:val="0"/>
        <w:ind w:left="643"/>
        <w:jc w:val="both"/>
        <w:rPr>
          <w:rFonts w:ascii="Arial" w:hAnsi="Arial" w:cs="Arial"/>
          <w:sz w:val="22"/>
          <w:szCs w:val="22"/>
        </w:rPr>
      </w:pPr>
      <w:r w:rsidRPr="0063485A">
        <w:rPr>
          <w:rFonts w:ascii="Arial" w:hAnsi="Arial" w:cs="Arial"/>
          <w:b/>
          <w:bCs/>
          <w:sz w:val="22"/>
          <w:szCs w:val="22"/>
        </w:rPr>
        <w:t xml:space="preserve">PLANO DE AMOSTRAGEM – CONTROLE TECNOLÓGICO </w:t>
      </w:r>
      <w:r w:rsidRPr="0063485A">
        <w:rPr>
          <w:rFonts w:ascii="Arial" w:hAnsi="Arial" w:cs="Arial"/>
          <w:sz w:val="22"/>
          <w:szCs w:val="22"/>
        </w:rPr>
        <w:t>- DNER-PRO 277/97.</w:t>
      </w:r>
    </w:p>
    <w:p w14:paraId="542C36B5" w14:textId="77777777" w:rsidR="008E1B46" w:rsidRDefault="008E1B46" w:rsidP="008E1B46">
      <w:pPr>
        <w:ind w:left="360"/>
        <w:rPr>
          <w:rFonts w:ascii="Arial" w:hAnsi="Arial" w:cs="Arial"/>
          <w:b/>
          <w:bCs/>
          <w:sz w:val="22"/>
          <w:szCs w:val="22"/>
        </w:rPr>
      </w:pPr>
    </w:p>
    <w:p w14:paraId="3F3B8E01" w14:textId="77777777" w:rsidR="008E1B46" w:rsidRDefault="008E1B46" w:rsidP="008E1B46">
      <w:pPr>
        <w:ind w:left="360"/>
        <w:rPr>
          <w:rFonts w:ascii="Arial" w:hAnsi="Arial" w:cs="Arial"/>
          <w:b/>
          <w:bCs/>
          <w:sz w:val="22"/>
          <w:szCs w:val="22"/>
        </w:rPr>
      </w:pPr>
    </w:p>
    <w:p w14:paraId="6AC38471" w14:textId="77777777" w:rsidR="008E1B46" w:rsidRPr="005E7E5F" w:rsidRDefault="008E1B46" w:rsidP="008E1B46">
      <w:pPr>
        <w:ind w:left="360"/>
        <w:jc w:val="both"/>
        <w:rPr>
          <w:rFonts w:ascii="Arial" w:hAnsi="Arial" w:cs="Arial"/>
          <w:bCs/>
          <w:color w:val="156082"/>
          <w:sz w:val="18"/>
          <w:szCs w:val="18"/>
        </w:rPr>
      </w:pPr>
      <w:r w:rsidRPr="005E7E5F">
        <w:rPr>
          <w:rFonts w:ascii="Arial" w:hAnsi="Arial" w:cs="Arial"/>
          <w:b/>
          <w:sz w:val="22"/>
          <w:szCs w:val="22"/>
          <w:u w:val="single"/>
        </w:rPr>
        <w:t>Relação de ensaios utilizados para obras de pavimentação, conforme Referencial de Ensaios - DER-PR</w:t>
      </w:r>
      <w:r w:rsidRPr="005E7E5F">
        <w:rPr>
          <w:rFonts w:ascii="Arial" w:hAnsi="Arial" w:cs="Arial"/>
          <w:bCs/>
          <w:sz w:val="22"/>
          <w:szCs w:val="22"/>
        </w:rPr>
        <w:t>. (</w:t>
      </w:r>
      <w:r w:rsidRPr="005E7E5F">
        <w:rPr>
          <w:rFonts w:ascii="Arial" w:hAnsi="Arial" w:cs="Arial"/>
          <w:bCs/>
          <w:color w:val="156082"/>
          <w:sz w:val="18"/>
          <w:szCs w:val="18"/>
        </w:rPr>
        <w:t>www.der.pr.gov.br/Pagina/Especificacoes-de-Materiais-e-Ensaios-Tecnologicos-para-Servicos-Rodoviarios)</w:t>
      </w:r>
    </w:p>
    <w:p w14:paraId="69BCD936" w14:textId="77777777" w:rsidR="008E1B46" w:rsidRPr="005E7E5F" w:rsidRDefault="008E1B46" w:rsidP="008E1B46">
      <w:pPr>
        <w:ind w:left="360"/>
        <w:jc w:val="both"/>
        <w:rPr>
          <w:rFonts w:ascii="Arial" w:hAnsi="Arial" w:cs="Arial"/>
          <w:b/>
          <w:sz w:val="22"/>
          <w:szCs w:val="22"/>
          <w:u w:val="single"/>
        </w:rPr>
      </w:pPr>
    </w:p>
    <w:p w14:paraId="0CE5D79E" w14:textId="77777777" w:rsidR="008E1B46" w:rsidRPr="005E7E5F" w:rsidRDefault="008E1B46" w:rsidP="008E1B46">
      <w:pPr>
        <w:ind w:left="360"/>
        <w:jc w:val="both"/>
        <w:rPr>
          <w:rFonts w:ascii="Arial" w:hAnsi="Arial" w:cs="Arial"/>
          <w:b/>
          <w:sz w:val="22"/>
          <w:szCs w:val="22"/>
          <w:u w:val="single"/>
        </w:rPr>
      </w:pPr>
      <w:r w:rsidRPr="001F6EBC">
        <w:rPr>
          <w:rFonts w:ascii="Arial" w:hAnsi="Arial" w:cs="Arial"/>
          <w:b/>
          <w:sz w:val="22"/>
          <w:szCs w:val="22"/>
          <w:u w:val="single"/>
        </w:rPr>
        <w:t>Devem ser aplicados apenas aqueles específicos para o projeto em análise.</w:t>
      </w:r>
      <w:r w:rsidRPr="005E7E5F">
        <w:rPr>
          <w:rFonts w:ascii="Arial" w:hAnsi="Arial" w:cs="Arial"/>
          <w:b/>
          <w:sz w:val="22"/>
          <w:szCs w:val="22"/>
          <w:u w:val="single"/>
        </w:rPr>
        <w:t xml:space="preserve"> </w:t>
      </w:r>
    </w:p>
    <w:p w14:paraId="688D8A8F" w14:textId="77777777" w:rsidR="008E1B46" w:rsidRPr="008E1B46" w:rsidRDefault="008E1B46" w:rsidP="008E1B46">
      <w:pPr>
        <w:ind w:left="360"/>
        <w:rPr>
          <w:rFonts w:ascii="Arial" w:hAnsi="Arial" w:cs="Arial"/>
          <w:b/>
          <w:color w:val="000000"/>
          <w:sz w:val="22"/>
          <w:szCs w:val="22"/>
          <w:u w:val="single"/>
        </w:rPr>
      </w:pPr>
    </w:p>
    <w:p w14:paraId="190978B4"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pavimentação</w:t>
      </w:r>
    </w:p>
    <w:p w14:paraId="1B684252" w14:textId="77777777" w:rsidR="008E1B46" w:rsidRPr="008E1B46" w:rsidRDefault="008E1B46" w:rsidP="008E1B46">
      <w:pPr>
        <w:ind w:left="360"/>
        <w:rPr>
          <w:rFonts w:ascii="Arial" w:hAnsi="Arial" w:cs="Arial"/>
          <w:bCs/>
          <w:color w:val="000000"/>
          <w:sz w:val="22"/>
          <w:szCs w:val="22"/>
        </w:rPr>
      </w:pPr>
    </w:p>
    <w:p w14:paraId="09C50EB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DER-ES-PA-01-23 Regularização do Subleito</w:t>
      </w:r>
    </w:p>
    <w:p w14:paraId="67D274E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DER-ES-PA-03-23 Macadame Seco</w:t>
      </w:r>
    </w:p>
    <w:p w14:paraId="0FDB5D0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DER-ES-PA-05-23 Brita Graduada</w:t>
      </w:r>
    </w:p>
    <w:p w14:paraId="6D8D3F64"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DER-ES-PA-06-23 Brita Corrida</w:t>
      </w:r>
    </w:p>
    <w:p w14:paraId="5EC5DBB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DER-ES-PA-07-23 Camadas Estabilizadas Granulometricamente</w:t>
      </w:r>
    </w:p>
    <w:p w14:paraId="678A9CA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DER-ES-PA-11-23 Solo-Cimento e Solo Tratado com Cimento</w:t>
      </w:r>
    </w:p>
    <w:p w14:paraId="4BA95E3B"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DER-ES-PA-16-23 Brita Graduada Tratada com Cimento</w:t>
      </w:r>
    </w:p>
    <w:p w14:paraId="3B90DEEA"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DER-ES-PA-17-23 Pinturas Asfálticas</w:t>
      </w:r>
    </w:p>
    <w:p w14:paraId="3FC49CE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DER-ES-PA-19-23 Capa Selante</w:t>
      </w:r>
    </w:p>
    <w:p w14:paraId="74C471AE"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DER-ES-PA-21-23 Concreto Asfáltico, Usinado à Quente</w:t>
      </w:r>
    </w:p>
    <w:p w14:paraId="2F4A14A7"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DER-ES-PA-23-23 Pré-Misturado à Frio</w:t>
      </w:r>
    </w:p>
    <w:p w14:paraId="480708A2"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DER-ES-PA-36-23 Tratamentos Superficiais – Ligantes Convencionais e Modificados</w:t>
      </w:r>
    </w:p>
    <w:p w14:paraId="50E31102" w14:textId="77777777" w:rsidR="008E1B46" w:rsidRPr="008E1B46" w:rsidRDefault="008E1B46" w:rsidP="008E1B46">
      <w:pPr>
        <w:ind w:left="360"/>
        <w:rPr>
          <w:rFonts w:ascii="Arial" w:hAnsi="Arial" w:cs="Arial"/>
          <w:bCs/>
          <w:color w:val="000000"/>
          <w:sz w:val="22"/>
          <w:szCs w:val="22"/>
        </w:rPr>
      </w:pPr>
    </w:p>
    <w:p w14:paraId="3210519E"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terraplenagem</w:t>
      </w:r>
    </w:p>
    <w:p w14:paraId="3717F6B6" w14:textId="77777777" w:rsidR="008E1B46" w:rsidRPr="008E1B46" w:rsidRDefault="008E1B46" w:rsidP="008E1B46">
      <w:pPr>
        <w:ind w:left="720"/>
        <w:rPr>
          <w:rFonts w:ascii="Arial" w:hAnsi="Arial" w:cs="Arial"/>
          <w:b/>
          <w:color w:val="000000"/>
          <w:sz w:val="22"/>
          <w:szCs w:val="22"/>
        </w:rPr>
      </w:pPr>
    </w:p>
    <w:p w14:paraId="2D607591"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DER-ES-TE-01-23 Serviços Preliminares</w:t>
      </w:r>
    </w:p>
    <w:p w14:paraId="688B0028"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DER-ES-TE-02-23 Cortes</w:t>
      </w:r>
    </w:p>
    <w:p w14:paraId="3791FF7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DER-ES-TE-03-23 Empréstimos</w:t>
      </w:r>
    </w:p>
    <w:p w14:paraId="770302A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DER-ES-TE-04-23 Remoção de Solos Moles</w:t>
      </w:r>
    </w:p>
    <w:p w14:paraId="498A7D64"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DER-ES-TE-05-23 Colchão Drenante de Areia para Fundação de Aterro</w:t>
      </w:r>
    </w:p>
    <w:p w14:paraId="60F9375F"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DER-ES-TE-06-23 Aterros</w:t>
      </w:r>
    </w:p>
    <w:p w14:paraId="53CE33BE" w14:textId="77777777" w:rsidR="008E1B46" w:rsidRPr="008E1B46" w:rsidRDefault="008E1B46" w:rsidP="008E1B46">
      <w:pPr>
        <w:ind w:left="360"/>
        <w:rPr>
          <w:rFonts w:ascii="Arial" w:hAnsi="Arial" w:cs="Arial"/>
          <w:bCs/>
          <w:color w:val="000000"/>
          <w:sz w:val="22"/>
          <w:szCs w:val="22"/>
        </w:rPr>
      </w:pPr>
    </w:p>
    <w:p w14:paraId="28A3E002" w14:textId="77777777" w:rsidR="008E1B46" w:rsidRPr="008E1B46" w:rsidRDefault="008E1B46" w:rsidP="008E1B46">
      <w:pPr>
        <w:ind w:left="360"/>
        <w:rPr>
          <w:rFonts w:ascii="Arial" w:hAnsi="Arial" w:cs="Arial"/>
          <w:b/>
          <w:color w:val="000000"/>
          <w:sz w:val="22"/>
          <w:szCs w:val="22"/>
        </w:rPr>
      </w:pPr>
      <w:hyperlink r:id="rId21" w:history="1">
        <w:r w:rsidRPr="008E1B46">
          <w:rPr>
            <w:rStyle w:val="Hyperlink"/>
            <w:rFonts w:ascii="Arial" w:hAnsi="Arial" w:cs="Arial"/>
            <w:b/>
            <w:color w:val="000000"/>
            <w:sz w:val="22"/>
            <w:szCs w:val="22"/>
          </w:rPr>
          <w:t>Especificação de Serviço - ES — Departamento Nacional de Infraestrutura de Transportes</w:t>
        </w:r>
      </w:hyperlink>
    </w:p>
    <w:p w14:paraId="31D57A5A" w14:textId="77777777" w:rsidR="008E1B46" w:rsidRPr="008E1B46" w:rsidRDefault="008E1B46" w:rsidP="008E1B46">
      <w:pPr>
        <w:ind w:left="360"/>
        <w:jc w:val="center"/>
        <w:rPr>
          <w:rFonts w:ascii="Arial" w:hAnsi="Arial" w:cs="Arial"/>
          <w:b/>
          <w:color w:val="000000"/>
          <w:sz w:val="22"/>
          <w:szCs w:val="22"/>
        </w:rPr>
      </w:pPr>
    </w:p>
    <w:p w14:paraId="65C3AF6D" w14:textId="77777777" w:rsidR="008E1B46" w:rsidRPr="008E1B46" w:rsidRDefault="008E1B46" w:rsidP="008E1B46">
      <w:pPr>
        <w:ind w:left="360"/>
        <w:jc w:val="both"/>
        <w:rPr>
          <w:rFonts w:ascii="Arial" w:hAnsi="Arial" w:cs="Arial"/>
          <w:bCs/>
          <w:color w:val="000000"/>
          <w:sz w:val="22"/>
          <w:szCs w:val="22"/>
        </w:rPr>
      </w:pPr>
      <w:hyperlink r:id="rId22" w:tgtFrame="_self" w:history="1">
        <w:r w:rsidRPr="008E1B46">
          <w:rPr>
            <w:rStyle w:val="Hyperlink"/>
            <w:rFonts w:ascii="Arial" w:hAnsi="Arial" w:cs="Arial"/>
            <w:bCs/>
            <w:color w:val="000000"/>
            <w:sz w:val="22"/>
            <w:szCs w:val="22"/>
          </w:rPr>
          <w:t>DNIT 031/2024-ES – Pavimentação – Concreto asfáltico – Especificação de serviço</w:t>
        </w:r>
      </w:hyperlink>
    </w:p>
    <w:p w14:paraId="1F2DD58C" w14:textId="77777777" w:rsidR="008E1B46" w:rsidRPr="008E1B46" w:rsidRDefault="008E1B46" w:rsidP="008E1B46">
      <w:pPr>
        <w:ind w:left="360"/>
        <w:jc w:val="both"/>
        <w:rPr>
          <w:rFonts w:ascii="Arial" w:hAnsi="Arial" w:cs="Arial"/>
          <w:bCs/>
          <w:color w:val="000000"/>
          <w:sz w:val="22"/>
          <w:szCs w:val="22"/>
        </w:rPr>
      </w:pPr>
      <w:hyperlink r:id="rId23" w:tgtFrame="_self" w:history="1">
        <w:r w:rsidRPr="008E1B46">
          <w:rPr>
            <w:rStyle w:val="Hyperlink"/>
            <w:rFonts w:ascii="Arial" w:hAnsi="Arial" w:cs="Arial"/>
            <w:bCs/>
            <w:color w:val="000000"/>
            <w:sz w:val="22"/>
            <w:szCs w:val="22"/>
          </w:rPr>
          <w:t>DNIT 104/2009-ES - Terraplenagem - Serviços preliminares - Especificação de serviço</w:t>
        </w:r>
      </w:hyperlink>
    </w:p>
    <w:p w14:paraId="3C661362" w14:textId="77777777" w:rsidR="008E1B46" w:rsidRPr="008E1B46" w:rsidRDefault="008E1B46" w:rsidP="008E1B46">
      <w:pPr>
        <w:ind w:left="360"/>
        <w:jc w:val="both"/>
        <w:rPr>
          <w:rFonts w:ascii="Arial" w:hAnsi="Arial" w:cs="Arial"/>
          <w:bCs/>
          <w:color w:val="000000"/>
          <w:sz w:val="22"/>
          <w:szCs w:val="22"/>
        </w:rPr>
      </w:pPr>
      <w:hyperlink r:id="rId24" w:tgtFrame="_self" w:history="1">
        <w:r w:rsidRPr="008E1B46">
          <w:rPr>
            <w:rStyle w:val="Hyperlink"/>
            <w:rFonts w:ascii="Arial" w:hAnsi="Arial" w:cs="Arial"/>
            <w:bCs/>
            <w:color w:val="000000"/>
            <w:sz w:val="22"/>
            <w:szCs w:val="22"/>
          </w:rPr>
          <w:t>DNIT 106/2009-ES - Terraplenagem - Cortes - Especificação de serviço</w:t>
        </w:r>
      </w:hyperlink>
    </w:p>
    <w:p w14:paraId="330260EE" w14:textId="77777777" w:rsidR="008E1B46" w:rsidRPr="008E1B46" w:rsidRDefault="008E1B46" w:rsidP="008E1B46">
      <w:pPr>
        <w:ind w:left="360"/>
        <w:jc w:val="both"/>
        <w:rPr>
          <w:rFonts w:ascii="Arial" w:hAnsi="Arial" w:cs="Arial"/>
          <w:bCs/>
          <w:color w:val="000000"/>
          <w:sz w:val="22"/>
          <w:szCs w:val="22"/>
        </w:rPr>
      </w:pPr>
      <w:hyperlink r:id="rId25" w:tgtFrame="_self" w:history="1">
        <w:r w:rsidRPr="008E1B46">
          <w:rPr>
            <w:rStyle w:val="Hyperlink"/>
            <w:rFonts w:ascii="Arial" w:hAnsi="Arial" w:cs="Arial"/>
            <w:bCs/>
            <w:color w:val="000000"/>
            <w:sz w:val="22"/>
            <w:szCs w:val="22"/>
          </w:rPr>
          <w:t>DNIT 107/2009-ES - Terraplenagem - Empréstimos - Especificação de serviço</w:t>
        </w:r>
      </w:hyperlink>
    </w:p>
    <w:p w14:paraId="7D4D6B7D" w14:textId="77777777" w:rsidR="008E1B46" w:rsidRPr="008E1B46" w:rsidRDefault="008E1B46" w:rsidP="008E1B46">
      <w:pPr>
        <w:ind w:left="360"/>
        <w:jc w:val="both"/>
        <w:rPr>
          <w:rFonts w:ascii="Arial" w:hAnsi="Arial" w:cs="Arial"/>
          <w:bCs/>
          <w:color w:val="000000"/>
          <w:sz w:val="22"/>
          <w:szCs w:val="22"/>
        </w:rPr>
      </w:pPr>
      <w:hyperlink r:id="rId26" w:tgtFrame="_self" w:history="1">
        <w:r w:rsidRPr="008E1B46">
          <w:rPr>
            <w:rStyle w:val="Hyperlink"/>
            <w:rFonts w:ascii="Arial" w:hAnsi="Arial" w:cs="Arial"/>
            <w:bCs/>
            <w:color w:val="000000"/>
            <w:sz w:val="22"/>
            <w:szCs w:val="22"/>
          </w:rPr>
          <w:t>DNIT 108/2009-ES - Terraplenagem - Aterros - Especificação de serviço</w:t>
        </w:r>
      </w:hyperlink>
    </w:p>
    <w:p w14:paraId="1E21A33B" w14:textId="77777777" w:rsidR="008E1B46" w:rsidRPr="008E1B46" w:rsidRDefault="008E1B46" w:rsidP="008E1B46">
      <w:pPr>
        <w:ind w:left="360"/>
        <w:jc w:val="both"/>
        <w:rPr>
          <w:rFonts w:ascii="Arial" w:hAnsi="Arial" w:cs="Arial"/>
          <w:bCs/>
          <w:color w:val="000000"/>
          <w:sz w:val="22"/>
          <w:szCs w:val="22"/>
        </w:rPr>
      </w:pPr>
      <w:hyperlink r:id="rId27" w:tgtFrame="_self" w:history="1">
        <w:r w:rsidRPr="008E1B46">
          <w:rPr>
            <w:rStyle w:val="Hyperlink"/>
            <w:rFonts w:ascii="Arial" w:hAnsi="Arial" w:cs="Arial"/>
            <w:bCs/>
            <w:color w:val="000000"/>
            <w:sz w:val="22"/>
            <w:szCs w:val="22"/>
          </w:rPr>
          <w:t>DNIT 137/2010-ES: Pavimentação - Regularização do subleito - Especificação de serviço</w:t>
        </w:r>
      </w:hyperlink>
    </w:p>
    <w:p w14:paraId="0B7FDBFD" w14:textId="77777777" w:rsidR="008E1B46" w:rsidRPr="008E1B46" w:rsidRDefault="008E1B46" w:rsidP="008E1B46">
      <w:pPr>
        <w:ind w:left="360"/>
        <w:jc w:val="both"/>
        <w:rPr>
          <w:rFonts w:ascii="Arial" w:hAnsi="Arial" w:cs="Arial"/>
          <w:bCs/>
          <w:color w:val="000000"/>
          <w:sz w:val="22"/>
          <w:szCs w:val="22"/>
        </w:rPr>
      </w:pPr>
      <w:hyperlink r:id="rId28" w:tgtFrame="_self" w:history="1">
        <w:r w:rsidRPr="008E1B46">
          <w:rPr>
            <w:rStyle w:val="Hyperlink"/>
            <w:rFonts w:ascii="Arial" w:hAnsi="Arial" w:cs="Arial"/>
            <w:bCs/>
            <w:color w:val="000000"/>
            <w:sz w:val="22"/>
            <w:szCs w:val="22"/>
          </w:rPr>
          <w:t>DNIT 138/2010-ES: Pavimentação - Reforço do subleito - Especificação de serviço</w:t>
        </w:r>
      </w:hyperlink>
    </w:p>
    <w:p w14:paraId="43272C50" w14:textId="77777777" w:rsidR="008E1B46" w:rsidRPr="008E1B46" w:rsidRDefault="008E1B46" w:rsidP="008E1B46">
      <w:pPr>
        <w:ind w:left="360"/>
        <w:jc w:val="both"/>
        <w:rPr>
          <w:rFonts w:ascii="Arial" w:hAnsi="Arial" w:cs="Arial"/>
          <w:bCs/>
          <w:color w:val="000000"/>
          <w:sz w:val="22"/>
          <w:szCs w:val="22"/>
        </w:rPr>
      </w:pPr>
      <w:hyperlink r:id="rId29" w:tgtFrame="_self" w:history="1">
        <w:r w:rsidRPr="008E1B46">
          <w:rPr>
            <w:rStyle w:val="Hyperlink"/>
            <w:rFonts w:ascii="Arial" w:hAnsi="Arial" w:cs="Arial"/>
            <w:bCs/>
            <w:color w:val="000000"/>
            <w:sz w:val="22"/>
            <w:szCs w:val="22"/>
          </w:rPr>
          <w:t>DNIT 139/2010-ES: Pavimentação - Sub-base estabilizada granulometricamente - Especificação de serviço</w:t>
        </w:r>
      </w:hyperlink>
    </w:p>
    <w:p w14:paraId="50DBC3C4" w14:textId="77777777" w:rsidR="008E1B46" w:rsidRPr="008E1B46" w:rsidRDefault="008E1B46" w:rsidP="008E1B46">
      <w:pPr>
        <w:ind w:left="360"/>
        <w:jc w:val="both"/>
        <w:rPr>
          <w:rFonts w:ascii="Arial" w:hAnsi="Arial" w:cs="Arial"/>
          <w:bCs/>
          <w:color w:val="000000"/>
          <w:sz w:val="22"/>
          <w:szCs w:val="22"/>
        </w:rPr>
      </w:pPr>
      <w:hyperlink r:id="rId30" w:tgtFrame="_self" w:history="1">
        <w:r w:rsidRPr="008E1B46">
          <w:rPr>
            <w:rStyle w:val="Hyperlink"/>
            <w:rFonts w:ascii="Arial" w:hAnsi="Arial" w:cs="Arial"/>
            <w:bCs/>
            <w:color w:val="000000"/>
            <w:sz w:val="22"/>
            <w:szCs w:val="22"/>
          </w:rPr>
          <w:t>DNIT 141/2022-ES: Pavimentação - Base estabilizada granulometricamente - Especificação de serviço</w:t>
        </w:r>
      </w:hyperlink>
    </w:p>
    <w:p w14:paraId="19F213B7" w14:textId="77777777" w:rsidR="008E1B46" w:rsidRPr="008E1B46" w:rsidRDefault="008E1B46" w:rsidP="008E1B46">
      <w:pPr>
        <w:ind w:left="360"/>
        <w:jc w:val="both"/>
        <w:rPr>
          <w:rFonts w:ascii="Arial" w:hAnsi="Arial" w:cs="Arial"/>
          <w:bCs/>
          <w:color w:val="000000"/>
          <w:sz w:val="22"/>
          <w:szCs w:val="22"/>
        </w:rPr>
      </w:pPr>
      <w:hyperlink r:id="rId31" w:tgtFrame="_self" w:history="1">
        <w:r w:rsidRPr="008E1B46">
          <w:rPr>
            <w:rStyle w:val="Hyperlink"/>
            <w:rFonts w:ascii="Arial" w:hAnsi="Arial" w:cs="Arial"/>
            <w:bCs/>
            <w:color w:val="000000"/>
            <w:sz w:val="22"/>
            <w:szCs w:val="22"/>
          </w:rPr>
          <w:t>DNIT 142/2022-ES: Pavimentação - Base de solo melhorado com cimento - Especificação de serviço</w:t>
        </w:r>
      </w:hyperlink>
    </w:p>
    <w:p w14:paraId="76EB2154" w14:textId="77777777" w:rsidR="008E1B46" w:rsidRPr="008E1B46" w:rsidRDefault="008E1B46" w:rsidP="008E1B46">
      <w:pPr>
        <w:ind w:left="360"/>
        <w:jc w:val="both"/>
        <w:rPr>
          <w:rFonts w:ascii="Arial" w:hAnsi="Arial" w:cs="Arial"/>
          <w:bCs/>
          <w:color w:val="000000"/>
          <w:sz w:val="22"/>
          <w:szCs w:val="22"/>
        </w:rPr>
      </w:pPr>
      <w:hyperlink r:id="rId32" w:tgtFrame="_self" w:history="1">
        <w:r w:rsidRPr="008E1B46">
          <w:rPr>
            <w:rStyle w:val="Hyperlink"/>
            <w:rFonts w:ascii="Arial" w:hAnsi="Arial" w:cs="Arial"/>
            <w:bCs/>
            <w:color w:val="000000"/>
            <w:sz w:val="22"/>
            <w:szCs w:val="22"/>
          </w:rPr>
          <w:t>DNIT 143/2022-ES: Pavimentação - Base de solo-cimento - Especificação de serviço</w:t>
        </w:r>
      </w:hyperlink>
    </w:p>
    <w:p w14:paraId="356A8927" w14:textId="77777777" w:rsidR="008E1B46" w:rsidRPr="008E1B46" w:rsidRDefault="008E1B46" w:rsidP="008E1B46">
      <w:pPr>
        <w:ind w:left="360"/>
        <w:jc w:val="both"/>
        <w:rPr>
          <w:rFonts w:ascii="Arial" w:hAnsi="Arial" w:cs="Arial"/>
          <w:bCs/>
          <w:color w:val="000000"/>
          <w:sz w:val="22"/>
          <w:szCs w:val="22"/>
        </w:rPr>
      </w:pPr>
      <w:hyperlink r:id="rId33" w:tgtFrame="_self" w:history="1">
        <w:r w:rsidRPr="008E1B46">
          <w:rPr>
            <w:rStyle w:val="Hyperlink"/>
            <w:rFonts w:ascii="Arial" w:hAnsi="Arial" w:cs="Arial"/>
            <w:bCs/>
            <w:color w:val="000000"/>
            <w:sz w:val="22"/>
            <w:szCs w:val="22"/>
          </w:rPr>
          <w:t>DNIT 144/2014-ES: Pavimentação – Imprimação com ligante asfáltico - Especificação de serviço</w:t>
        </w:r>
      </w:hyperlink>
    </w:p>
    <w:p w14:paraId="531C7DE6" w14:textId="77777777" w:rsidR="008E1B46" w:rsidRPr="008E1B46" w:rsidRDefault="008E1B46" w:rsidP="008E1B46">
      <w:pPr>
        <w:ind w:left="360"/>
        <w:jc w:val="both"/>
        <w:rPr>
          <w:rFonts w:ascii="Arial" w:hAnsi="Arial" w:cs="Arial"/>
          <w:bCs/>
          <w:color w:val="000000"/>
          <w:sz w:val="22"/>
          <w:szCs w:val="22"/>
        </w:rPr>
      </w:pPr>
      <w:hyperlink r:id="rId34" w:tgtFrame="_self" w:history="1">
        <w:r w:rsidRPr="008E1B46">
          <w:rPr>
            <w:rStyle w:val="Hyperlink"/>
            <w:rFonts w:ascii="Arial" w:hAnsi="Arial" w:cs="Arial"/>
            <w:bCs/>
            <w:color w:val="000000"/>
            <w:sz w:val="22"/>
            <w:szCs w:val="22"/>
          </w:rPr>
          <w:t>DNIT 145/2012-ES: Pavimentação - Pintura de ligação com ligante asfáltico - Especificação de serviço</w:t>
        </w:r>
      </w:hyperlink>
    </w:p>
    <w:p w14:paraId="0716CD81" w14:textId="77777777" w:rsidR="008E1B46" w:rsidRPr="008E1B46" w:rsidRDefault="008E1B46" w:rsidP="008E1B46">
      <w:pPr>
        <w:ind w:left="360"/>
        <w:jc w:val="both"/>
        <w:rPr>
          <w:rFonts w:ascii="Arial" w:hAnsi="Arial" w:cs="Arial"/>
          <w:bCs/>
          <w:color w:val="000000"/>
          <w:sz w:val="22"/>
          <w:szCs w:val="22"/>
        </w:rPr>
      </w:pPr>
      <w:hyperlink r:id="rId35" w:tgtFrame="_self" w:history="1">
        <w:r w:rsidRPr="008E1B46">
          <w:rPr>
            <w:rStyle w:val="Hyperlink"/>
            <w:rFonts w:ascii="Arial" w:hAnsi="Arial" w:cs="Arial"/>
            <w:bCs/>
            <w:color w:val="000000"/>
            <w:sz w:val="22"/>
            <w:szCs w:val="22"/>
          </w:rPr>
          <w:t>DNIT 146/2012-ES: Pavimentação asfáltica - Tratamento superficial simples - Especificação de serviço</w:t>
        </w:r>
      </w:hyperlink>
    </w:p>
    <w:p w14:paraId="10D68563" w14:textId="77777777" w:rsidR="008E1B46" w:rsidRPr="008E1B46" w:rsidRDefault="008E1B46" w:rsidP="008E1B46">
      <w:pPr>
        <w:ind w:left="360"/>
        <w:jc w:val="both"/>
        <w:rPr>
          <w:rFonts w:ascii="Arial" w:hAnsi="Arial" w:cs="Arial"/>
          <w:bCs/>
          <w:color w:val="000000"/>
          <w:sz w:val="22"/>
          <w:szCs w:val="22"/>
        </w:rPr>
      </w:pPr>
      <w:hyperlink r:id="rId36" w:tgtFrame="_self" w:history="1">
        <w:r w:rsidRPr="008E1B46">
          <w:rPr>
            <w:rStyle w:val="Hyperlink"/>
            <w:rFonts w:ascii="Arial" w:hAnsi="Arial" w:cs="Arial"/>
            <w:bCs/>
            <w:color w:val="000000"/>
            <w:sz w:val="22"/>
            <w:szCs w:val="22"/>
          </w:rPr>
          <w:t>DNIT 147/2012-ES: Pavimentação asfáltica - Tratamento superficial duplo - Especificação de serviço</w:t>
        </w:r>
      </w:hyperlink>
    </w:p>
    <w:p w14:paraId="10C7F14C" w14:textId="77777777" w:rsidR="008E1B46" w:rsidRPr="008E1B46" w:rsidRDefault="008E1B46" w:rsidP="008E1B46">
      <w:pPr>
        <w:ind w:left="360"/>
        <w:jc w:val="both"/>
        <w:rPr>
          <w:rFonts w:ascii="Arial" w:hAnsi="Arial" w:cs="Arial"/>
          <w:bCs/>
          <w:color w:val="000000"/>
          <w:sz w:val="22"/>
          <w:szCs w:val="22"/>
        </w:rPr>
      </w:pPr>
      <w:hyperlink r:id="rId37" w:tgtFrame="_self" w:history="1">
        <w:r w:rsidRPr="008E1B46">
          <w:rPr>
            <w:rStyle w:val="Hyperlink"/>
            <w:rFonts w:ascii="Arial" w:hAnsi="Arial" w:cs="Arial"/>
            <w:bCs/>
            <w:color w:val="000000"/>
            <w:sz w:val="22"/>
            <w:szCs w:val="22"/>
          </w:rPr>
          <w:t>DNIT 148/2012-ES: Pavimentação asfáltica - Tratamento superficial triplo - Especificação de serviço </w:t>
        </w:r>
      </w:hyperlink>
    </w:p>
    <w:p w14:paraId="6180AB47" w14:textId="77777777" w:rsidR="008E1B46" w:rsidRPr="008E1B46" w:rsidRDefault="008E1B46" w:rsidP="008E1B46">
      <w:pPr>
        <w:ind w:left="360"/>
        <w:jc w:val="both"/>
        <w:rPr>
          <w:rFonts w:ascii="Arial" w:hAnsi="Arial" w:cs="Arial"/>
          <w:bCs/>
          <w:color w:val="000000"/>
          <w:sz w:val="22"/>
          <w:szCs w:val="22"/>
        </w:rPr>
      </w:pPr>
      <w:hyperlink r:id="rId38" w:tgtFrame="_self" w:history="1">
        <w:r w:rsidRPr="008E1B46">
          <w:rPr>
            <w:rStyle w:val="Hyperlink"/>
            <w:rFonts w:ascii="Arial" w:hAnsi="Arial" w:cs="Arial"/>
            <w:bCs/>
            <w:color w:val="000000"/>
            <w:sz w:val="22"/>
            <w:szCs w:val="22"/>
          </w:rPr>
          <w:t>DNIT 153/2010-ES: Pavimentação asfáltica - Pré - misturado a frio com emulsão catiônica convencional - Especificação de serviço</w:t>
        </w:r>
      </w:hyperlink>
    </w:p>
    <w:p w14:paraId="2037A540" w14:textId="77777777" w:rsidR="008E1B46" w:rsidRPr="008E1B46" w:rsidRDefault="008E1B46" w:rsidP="008E1B46">
      <w:pPr>
        <w:ind w:left="360"/>
        <w:jc w:val="center"/>
        <w:rPr>
          <w:rFonts w:ascii="Arial" w:hAnsi="Arial" w:cs="Arial"/>
          <w:b/>
          <w:color w:val="000000"/>
          <w:sz w:val="22"/>
          <w:szCs w:val="22"/>
        </w:rPr>
      </w:pPr>
    </w:p>
    <w:p w14:paraId="11CB55A7" w14:textId="77777777" w:rsidR="008E1B46" w:rsidRPr="008E1B46" w:rsidRDefault="008E1B46" w:rsidP="008E1B46">
      <w:pPr>
        <w:ind w:left="360"/>
        <w:jc w:val="center"/>
        <w:rPr>
          <w:rFonts w:ascii="Arial" w:hAnsi="Arial" w:cs="Arial"/>
          <w:b/>
          <w:color w:val="000000"/>
          <w:sz w:val="22"/>
          <w:szCs w:val="22"/>
        </w:rPr>
      </w:pPr>
    </w:p>
    <w:p w14:paraId="40A1B37F" w14:textId="77777777" w:rsidR="008E1B46" w:rsidRPr="008E1B46" w:rsidRDefault="008E1B46" w:rsidP="008E1B46">
      <w:pPr>
        <w:rPr>
          <w:rFonts w:ascii="Arial" w:hAnsi="Arial" w:cs="Arial"/>
          <w:b/>
          <w:bCs/>
          <w:color w:val="000000"/>
          <w:sz w:val="22"/>
          <w:szCs w:val="22"/>
          <w:u w:val="single"/>
        </w:rPr>
      </w:pPr>
      <w:r w:rsidRPr="008E1B46">
        <w:rPr>
          <w:rFonts w:ascii="Arial" w:hAnsi="Arial" w:cs="Arial"/>
          <w:b/>
          <w:bCs/>
          <w:color w:val="000000"/>
          <w:sz w:val="22"/>
          <w:szCs w:val="22"/>
        </w:rPr>
        <w:t xml:space="preserve">      </w:t>
      </w:r>
      <w:r w:rsidRPr="008E1B46">
        <w:rPr>
          <w:rFonts w:ascii="Arial" w:hAnsi="Arial" w:cs="Arial"/>
          <w:b/>
          <w:bCs/>
          <w:color w:val="000000"/>
          <w:sz w:val="22"/>
          <w:szCs w:val="22"/>
          <w:u w:val="single"/>
        </w:rPr>
        <w:t>Especificação de Material (EM) - DNIT</w:t>
      </w:r>
    </w:p>
    <w:p w14:paraId="166FE216" w14:textId="77777777" w:rsidR="008E1B46" w:rsidRPr="008E1B46" w:rsidRDefault="008E1B46" w:rsidP="008E1B46">
      <w:pPr>
        <w:ind w:left="360"/>
        <w:jc w:val="both"/>
        <w:rPr>
          <w:rStyle w:val="Hyperlink"/>
          <w:rFonts w:ascii="Arial" w:hAnsi="Arial" w:cs="Arial"/>
          <w:bCs/>
          <w:color w:val="000000"/>
          <w:sz w:val="22"/>
          <w:szCs w:val="22"/>
        </w:rPr>
      </w:pPr>
    </w:p>
    <w:p w14:paraId="5D411C63" w14:textId="77777777" w:rsidR="008E1B46" w:rsidRPr="008E1B46" w:rsidRDefault="008E1B46" w:rsidP="008E1B46">
      <w:pPr>
        <w:ind w:left="360"/>
        <w:jc w:val="both"/>
        <w:rPr>
          <w:rStyle w:val="Hyperlink"/>
          <w:rFonts w:ascii="Arial" w:hAnsi="Arial" w:cs="Arial"/>
          <w:bCs/>
          <w:color w:val="000000"/>
          <w:sz w:val="22"/>
          <w:szCs w:val="22"/>
        </w:rPr>
      </w:pPr>
    </w:p>
    <w:p w14:paraId="25EAFD3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362/97 - Asfaltos diluídos tipo cura rápida</w:t>
      </w:r>
    </w:p>
    <w:p w14:paraId="430145D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363/97 - Asfaltos diluídos tipo cura média</w:t>
      </w:r>
    </w:p>
    <w:p w14:paraId="22E0B2DB"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367/97 - Material de enchimento para misturas betuminosas</w:t>
      </w:r>
    </w:p>
    <w:p w14:paraId="213A310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095/2006 – EM – Cimentos asfálticos de petróleo – Especificação de Material</w:t>
      </w:r>
    </w:p>
    <w:p w14:paraId="5078DA7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165/2013 – EM – Emulsões asfálticas para pavimentação – Especificação de Material</w:t>
      </w:r>
    </w:p>
    <w:p w14:paraId="47614AFD"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053/94 - Misturas betuminosas - percentagem de betume</w:t>
      </w:r>
    </w:p>
    <w:p w14:paraId="7A86A43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117/94 - Mistura betuminosa – determinação da densidade aparente</w:t>
      </w:r>
    </w:p>
    <w:p w14:paraId="1A580B0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083/98 - Agregados - análise granulométrica</w:t>
      </w:r>
    </w:p>
    <w:p w14:paraId="3EAB2AF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092/94 – Solo – determinação da massa específica aparente “in situ”, com emprego do frasco de areia</w:t>
      </w:r>
    </w:p>
    <w:p w14:paraId="479BF40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193/96 - Materiais betuminosos líquidos e semi-sólidos - Determinação da densidade e da massa específica</w:t>
      </w:r>
    </w:p>
    <w:p w14:paraId="44EDE0D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136/2018-ME: Pavimentação asfáltica – Misturas asfálticas – Determinação da resistência à tração por compressão diametral - Método de ensaio</w:t>
      </w:r>
    </w:p>
    <w:p w14:paraId="74D7CE0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164/2013-ME: Solos – Compactação utilizando amostras não trabalhadas – Método de Ensaio</w:t>
      </w:r>
    </w:p>
    <w:p w14:paraId="1607E3A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427/2020-ME - Pavimentação – Misturas asfálticas – Determinação da densidade relativa máxima medida e da massa específica máxima medida em amostras não compactadas - Método de ensaio</w:t>
      </w:r>
    </w:p>
    <w:p w14:paraId="47B50995"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428/2022-ME - Pavimentação – Misturas asfálticas – Determinação da densidade relativa aparente e da massa específica aparente de corpos de prova compactados - Método de ensaio</w:t>
      </w:r>
    </w:p>
    <w:p w14:paraId="073D6E6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446/2024 – ME – Avaliação da durabilidade pelo emprego de soluções de sulfato de sódio ou magnésio – Método de ensaio</w:t>
      </w:r>
    </w:p>
    <w:p w14:paraId="5AC10DA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447/2024 – ME – Misturas asfálticas – Ensaio de estabilidade e fluência Marshall – Método de ensaio</w:t>
      </w:r>
    </w:p>
    <w:p w14:paraId="3B35AE4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450/2024 – ME – Equivalente de areia – Método de ensaio</w:t>
      </w:r>
    </w:p>
    <w:p w14:paraId="156B1E1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451/2024 – ME – Agregados – Determinação do desgaste por abrasão e impacto no equipamento “Los Angeles” – Método de ensaio </w:t>
      </w:r>
    </w:p>
    <w:p w14:paraId="496DA1A8"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452/2024 – ME – Agregado graúdo – Adesividade ao ligante asfáltico – Método de ensaio</w:t>
      </w:r>
    </w:p>
    <w:p w14:paraId="0AAAFEC6" w14:textId="77777777" w:rsidR="008E1B46" w:rsidRDefault="008E1B46" w:rsidP="00F205F9">
      <w:pPr>
        <w:jc w:val="both"/>
        <w:rPr>
          <w:rFonts w:ascii="Arial" w:hAnsi="Arial" w:cs="Arial"/>
          <w:sz w:val="22"/>
          <w:szCs w:val="22"/>
        </w:rPr>
      </w:pPr>
    </w:p>
    <w:tbl>
      <w:tblPr>
        <w:tblW w:w="9355" w:type="dxa"/>
        <w:tblInd w:w="354" w:type="dxa"/>
        <w:tblLayout w:type="fixed"/>
        <w:tblCellMar>
          <w:left w:w="70" w:type="dxa"/>
          <w:right w:w="70" w:type="dxa"/>
        </w:tblCellMar>
        <w:tblLook w:val="0000" w:firstRow="0" w:lastRow="0" w:firstColumn="0" w:lastColumn="0" w:noHBand="0" w:noVBand="0"/>
      </w:tblPr>
      <w:tblGrid>
        <w:gridCol w:w="5794"/>
        <w:gridCol w:w="2976"/>
        <w:gridCol w:w="585"/>
      </w:tblGrid>
      <w:tr w:rsidR="008E1B46" w:rsidRPr="007043FE" w14:paraId="6359B8D7" w14:textId="77777777" w:rsidTr="00C34054">
        <w:trPr>
          <w:trHeight w:val="858"/>
        </w:trPr>
        <w:tc>
          <w:tcPr>
            <w:tcW w:w="9355" w:type="dxa"/>
            <w:gridSpan w:val="3"/>
            <w:tcBorders>
              <w:top w:val="single" w:sz="12" w:space="0" w:color="auto"/>
              <w:left w:val="single" w:sz="12" w:space="0" w:color="auto"/>
              <w:right w:val="single" w:sz="12" w:space="0" w:color="auto"/>
            </w:tcBorders>
            <w:vAlign w:val="center"/>
          </w:tcPr>
          <w:p w14:paraId="5CFCA52E" w14:textId="1586B77E" w:rsidR="008E1B46" w:rsidRPr="007043FE" w:rsidRDefault="008E1B46" w:rsidP="00C34054">
            <w:pPr>
              <w:autoSpaceDE w:val="0"/>
              <w:autoSpaceDN w:val="0"/>
              <w:adjustRightInd w:val="0"/>
              <w:jc w:val="center"/>
              <w:rPr>
                <w:rFonts w:ascii="Arial" w:hAnsi="Arial" w:cs="Arial"/>
                <w:color w:val="000000"/>
                <w:sz w:val="28"/>
                <w:szCs w:val="28"/>
              </w:rPr>
            </w:pPr>
            <w:r w:rsidRPr="007043FE">
              <w:rPr>
                <w:rFonts w:ascii="Arial" w:hAnsi="Arial" w:cs="Arial"/>
                <w:b/>
                <w:bCs/>
                <w:color w:val="000000"/>
                <w:sz w:val="28"/>
                <w:szCs w:val="28"/>
              </w:rPr>
              <w:t xml:space="preserve">PREFEITURA MUNICIPAL DE </w:t>
            </w:r>
            <w:r w:rsidRPr="007043FE">
              <w:rPr>
                <w:rFonts w:ascii="Arial" w:hAnsi="Arial" w:cs="Arial"/>
                <w:b/>
                <w:sz w:val="28"/>
                <w:szCs w:val="28"/>
              </w:rPr>
              <w:fldChar w:fldCharType="begin">
                <w:ffData>
                  <w:name w:val="Texto3"/>
                  <w:enabled/>
                  <w:calcOnExit w:val="0"/>
                  <w:textInput/>
                </w:ffData>
              </w:fldChar>
            </w:r>
            <w:r w:rsidRPr="007043FE">
              <w:rPr>
                <w:rFonts w:ascii="Arial" w:hAnsi="Arial" w:cs="Arial"/>
                <w:b/>
                <w:sz w:val="28"/>
                <w:szCs w:val="28"/>
              </w:rPr>
              <w:instrText xml:space="preserve"> FORMTEXT </w:instrText>
            </w:r>
            <w:r w:rsidRPr="007043FE">
              <w:rPr>
                <w:rFonts w:ascii="Arial" w:hAnsi="Arial" w:cs="Arial"/>
                <w:b/>
                <w:sz w:val="28"/>
                <w:szCs w:val="28"/>
              </w:rPr>
            </w:r>
            <w:r w:rsidRPr="007043FE">
              <w:rPr>
                <w:rFonts w:ascii="Arial" w:hAnsi="Arial" w:cs="Arial"/>
                <w:b/>
                <w:sz w:val="28"/>
                <w:szCs w:val="28"/>
              </w:rPr>
              <w:fldChar w:fldCharType="separate"/>
            </w:r>
            <w:r w:rsidR="008D66CC">
              <w:rPr>
                <w:rFonts w:ascii="Arial" w:hAnsi="Arial" w:cs="Arial"/>
                <w:b/>
                <w:noProof/>
                <w:sz w:val="28"/>
                <w:szCs w:val="28"/>
              </w:rPr>
              <w:t>CARLÓPOLIS</w:t>
            </w:r>
            <w:r w:rsidRPr="007043FE">
              <w:rPr>
                <w:rFonts w:ascii="Arial" w:hAnsi="Arial" w:cs="Arial"/>
                <w:b/>
                <w:sz w:val="28"/>
                <w:szCs w:val="28"/>
              </w:rPr>
              <w:fldChar w:fldCharType="end"/>
            </w:r>
          </w:p>
        </w:tc>
      </w:tr>
      <w:tr w:rsidR="008E1B46" w:rsidRPr="00F810E0" w14:paraId="3E41AA7F" w14:textId="77777777" w:rsidTr="00C34054">
        <w:trPr>
          <w:trHeight w:val="216"/>
        </w:trPr>
        <w:tc>
          <w:tcPr>
            <w:tcW w:w="9355" w:type="dxa"/>
            <w:gridSpan w:val="3"/>
            <w:tcBorders>
              <w:top w:val="single" w:sz="12" w:space="0" w:color="auto"/>
              <w:left w:val="single" w:sz="12" w:space="0" w:color="auto"/>
              <w:bottom w:val="nil"/>
              <w:right w:val="single" w:sz="12" w:space="0" w:color="auto"/>
            </w:tcBorders>
            <w:vAlign w:val="center"/>
          </w:tcPr>
          <w:p w14:paraId="0414F5DD" w14:textId="77777777" w:rsidR="008E1B46" w:rsidRPr="00F810E0" w:rsidRDefault="008E1B46" w:rsidP="00C34054">
            <w:pPr>
              <w:autoSpaceDE w:val="0"/>
              <w:autoSpaceDN w:val="0"/>
              <w:adjustRightInd w:val="0"/>
              <w:jc w:val="center"/>
              <w:rPr>
                <w:rFonts w:ascii="Arial" w:hAnsi="Arial" w:cs="Arial"/>
                <w:b/>
                <w:bCs/>
                <w:color w:val="000000"/>
                <w:sz w:val="28"/>
                <w:szCs w:val="28"/>
              </w:rPr>
            </w:pPr>
            <w:r w:rsidRPr="00F810E0">
              <w:rPr>
                <w:rFonts w:ascii="Arial" w:hAnsi="Arial" w:cs="Arial"/>
                <w:b/>
                <w:bCs/>
                <w:color w:val="000000"/>
                <w:sz w:val="28"/>
                <w:szCs w:val="28"/>
              </w:rPr>
              <w:t>Declaração de Realização de Ensaios Tecnológicos</w:t>
            </w:r>
          </w:p>
          <w:p w14:paraId="3328C606" w14:textId="77777777" w:rsidR="008E1B46" w:rsidRPr="00F810E0" w:rsidRDefault="008E1B46" w:rsidP="00C34054">
            <w:pPr>
              <w:autoSpaceDE w:val="0"/>
              <w:autoSpaceDN w:val="0"/>
              <w:adjustRightInd w:val="0"/>
              <w:jc w:val="center"/>
              <w:rPr>
                <w:rFonts w:ascii="Arial" w:hAnsi="Arial" w:cs="Arial"/>
                <w:b/>
                <w:bCs/>
                <w:color w:val="000000"/>
                <w:sz w:val="28"/>
                <w:szCs w:val="28"/>
              </w:rPr>
            </w:pPr>
          </w:p>
        </w:tc>
      </w:tr>
      <w:tr w:rsidR="008E1B46" w:rsidRPr="000569D3" w14:paraId="6495992D" w14:textId="77777777" w:rsidTr="00C34054">
        <w:trPr>
          <w:trHeight w:val="944"/>
        </w:trPr>
        <w:tc>
          <w:tcPr>
            <w:tcW w:w="9355" w:type="dxa"/>
            <w:gridSpan w:val="3"/>
            <w:tcBorders>
              <w:top w:val="nil"/>
              <w:left w:val="single" w:sz="12" w:space="0" w:color="auto"/>
              <w:right w:val="single" w:sz="12" w:space="0" w:color="auto"/>
            </w:tcBorders>
          </w:tcPr>
          <w:p w14:paraId="7836AD90" w14:textId="77777777" w:rsidR="008E1B46" w:rsidRPr="000569D3" w:rsidRDefault="008E1B46" w:rsidP="00C34054">
            <w:pPr>
              <w:autoSpaceDE w:val="0"/>
              <w:autoSpaceDN w:val="0"/>
              <w:adjustRightInd w:val="0"/>
              <w:rPr>
                <w:rFonts w:ascii="Arial" w:hAnsi="Arial" w:cs="Arial"/>
                <w:color w:val="000000"/>
                <w:sz w:val="22"/>
                <w:szCs w:val="22"/>
              </w:rPr>
            </w:pPr>
            <w:r w:rsidRPr="007043FE">
              <w:rPr>
                <w:rFonts w:ascii="Arial" w:hAnsi="Arial" w:cs="Arial"/>
                <w:color w:val="000000"/>
                <w:sz w:val="22"/>
                <w:szCs w:val="22"/>
              </w:rPr>
              <w:t>Programa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4AD6EF0"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SAM</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Lote</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Medição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C85D051"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SIT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r>
      <w:tr w:rsidR="008E1B46" w:rsidRPr="000569D3" w14:paraId="3941635D" w14:textId="77777777" w:rsidTr="00C34054">
        <w:trPr>
          <w:trHeight w:val="675"/>
        </w:trPr>
        <w:tc>
          <w:tcPr>
            <w:tcW w:w="9355" w:type="dxa"/>
            <w:gridSpan w:val="3"/>
            <w:tcBorders>
              <w:top w:val="nil"/>
              <w:left w:val="single" w:sz="12" w:space="0" w:color="auto"/>
              <w:right w:val="single" w:sz="12" w:space="0" w:color="auto"/>
            </w:tcBorders>
          </w:tcPr>
          <w:p w14:paraId="5A2246F6"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Empresa Contratada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092F9E"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CNPJ</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Nº Contrato Empreitada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2B74C1F3" w14:textId="77777777" w:rsidR="008E1B46" w:rsidRPr="000569D3" w:rsidRDefault="008E1B46" w:rsidP="00C34054">
            <w:pPr>
              <w:autoSpaceDE w:val="0"/>
              <w:autoSpaceDN w:val="0"/>
              <w:adjustRightInd w:val="0"/>
              <w:rPr>
                <w:rFonts w:ascii="Arial" w:hAnsi="Arial" w:cs="Arial"/>
                <w:color w:val="000000"/>
                <w:sz w:val="22"/>
                <w:szCs w:val="22"/>
              </w:rPr>
            </w:pPr>
          </w:p>
        </w:tc>
      </w:tr>
      <w:tr w:rsidR="008E1B46" w:rsidRPr="000569D3" w14:paraId="4786F07A" w14:textId="77777777" w:rsidTr="00C34054">
        <w:trPr>
          <w:trHeight w:val="686"/>
        </w:trPr>
        <w:tc>
          <w:tcPr>
            <w:tcW w:w="9355" w:type="dxa"/>
            <w:gridSpan w:val="3"/>
            <w:tcBorders>
              <w:top w:val="nil"/>
              <w:left w:val="single" w:sz="12" w:space="0" w:color="auto"/>
              <w:bottom w:val="single" w:sz="6" w:space="0" w:color="auto"/>
              <w:right w:val="single" w:sz="12" w:space="0" w:color="auto"/>
            </w:tcBorders>
          </w:tcPr>
          <w:p w14:paraId="1C8DC9B1"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do Contrato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067F5C27"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Medido Acumulado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EFEF744" w14:textId="77777777" w:rsidR="008E1B46" w:rsidRDefault="008E1B46" w:rsidP="00C34054">
            <w:pPr>
              <w:autoSpaceDE w:val="0"/>
              <w:autoSpaceDN w:val="0"/>
              <w:adjustRightInd w:val="0"/>
              <w:rPr>
                <w:rFonts w:ascii="Arial" w:hAnsi="Arial" w:cs="Arial"/>
                <w:b/>
              </w:rPr>
            </w:pPr>
            <w:r w:rsidRPr="000569D3">
              <w:rPr>
                <w:rFonts w:ascii="Arial" w:hAnsi="Arial" w:cs="Arial"/>
                <w:color w:val="000000"/>
                <w:sz w:val="22"/>
                <w:szCs w:val="22"/>
              </w:rPr>
              <w:t>Percentual Executado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660E742" w14:textId="77777777" w:rsidR="008E1B46" w:rsidRDefault="008E1B46" w:rsidP="00C34054">
            <w:pPr>
              <w:autoSpaceDE w:val="0"/>
              <w:autoSpaceDN w:val="0"/>
              <w:adjustRightInd w:val="0"/>
              <w:rPr>
                <w:rFonts w:ascii="Arial" w:hAnsi="Arial" w:cs="Arial"/>
                <w:b/>
              </w:rPr>
            </w:pPr>
          </w:p>
          <w:p w14:paraId="7E94BCF8" w14:textId="77777777" w:rsidR="008E1B46" w:rsidRPr="003212FA"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Nº da ART específica dos laudos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r w:rsidRPr="003212FA">
              <w:rPr>
                <w:rFonts w:ascii="Arial" w:hAnsi="Arial" w:cs="Arial"/>
                <w:b/>
              </w:rPr>
              <w:t xml:space="preserve"> </w:t>
            </w:r>
            <w:r w:rsidRPr="003212FA">
              <w:rPr>
                <w:rFonts w:ascii="Arial" w:hAnsi="Arial" w:cs="Arial"/>
                <w:color w:val="000000"/>
                <w:sz w:val="22"/>
                <w:szCs w:val="22"/>
              </w:rPr>
              <w:t xml:space="preserve">Data de recolhimento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2B2268D0" w14:textId="77777777" w:rsidR="008E1B46" w:rsidRPr="003212FA"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Profissional responsável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621BAAA2" w14:textId="77777777" w:rsidR="008E1B46" w:rsidRPr="000569D3"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CREA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A6DF619" w14:textId="77777777" w:rsidR="008E1B46" w:rsidRPr="000569D3" w:rsidRDefault="008E1B46" w:rsidP="00C34054">
            <w:pPr>
              <w:autoSpaceDE w:val="0"/>
              <w:autoSpaceDN w:val="0"/>
              <w:adjustRightInd w:val="0"/>
              <w:rPr>
                <w:rFonts w:ascii="Arial" w:hAnsi="Arial" w:cs="Arial"/>
                <w:color w:val="000000"/>
                <w:sz w:val="22"/>
                <w:szCs w:val="22"/>
              </w:rPr>
            </w:pPr>
          </w:p>
        </w:tc>
      </w:tr>
      <w:tr w:rsidR="008E1B46" w14:paraId="20B72347" w14:textId="77777777" w:rsidTr="00C34054">
        <w:trPr>
          <w:trHeight w:val="20"/>
        </w:trPr>
        <w:tc>
          <w:tcPr>
            <w:tcW w:w="5794" w:type="dxa"/>
            <w:tcBorders>
              <w:top w:val="single" w:sz="6" w:space="0" w:color="auto"/>
              <w:left w:val="single" w:sz="12" w:space="0" w:color="auto"/>
              <w:bottom w:val="nil"/>
              <w:right w:val="nil"/>
            </w:tcBorders>
            <w:vAlign w:val="center"/>
          </w:tcPr>
          <w:p w14:paraId="1EC45888" w14:textId="77777777" w:rsidR="008E1B46" w:rsidRDefault="008E1B46" w:rsidP="00C34054">
            <w:pPr>
              <w:autoSpaceDE w:val="0"/>
              <w:autoSpaceDN w:val="0"/>
              <w:adjustRightInd w:val="0"/>
              <w:rPr>
                <w:rFonts w:ascii="Arial" w:hAnsi="Arial" w:cs="Arial"/>
                <w:color w:val="000000"/>
              </w:rPr>
            </w:pPr>
            <w:r>
              <w:rPr>
                <w:rFonts w:ascii="Arial" w:hAnsi="Arial" w:cs="Arial"/>
                <w:color w:val="000000"/>
              </w:rPr>
              <w:t>Serviços:</w:t>
            </w:r>
          </w:p>
          <w:p w14:paraId="6D851592" w14:textId="77777777" w:rsidR="008E1B46" w:rsidRDefault="008E1B46" w:rsidP="00C34054">
            <w:pPr>
              <w:autoSpaceDE w:val="0"/>
              <w:autoSpaceDN w:val="0"/>
              <w:adjustRightInd w:val="0"/>
              <w:rPr>
                <w:rFonts w:ascii="Arial" w:hAnsi="Arial" w:cs="Arial"/>
                <w:color w:val="000000"/>
              </w:rPr>
            </w:pPr>
          </w:p>
        </w:tc>
        <w:tc>
          <w:tcPr>
            <w:tcW w:w="2976" w:type="dxa"/>
            <w:tcBorders>
              <w:top w:val="single" w:sz="6" w:space="0" w:color="auto"/>
              <w:left w:val="nil"/>
              <w:bottom w:val="nil"/>
              <w:right w:val="nil"/>
            </w:tcBorders>
          </w:tcPr>
          <w:p w14:paraId="25997CC6" w14:textId="77777777" w:rsidR="008E1B46" w:rsidRDefault="008E1B46" w:rsidP="00C34054">
            <w:pPr>
              <w:autoSpaceDE w:val="0"/>
              <w:autoSpaceDN w:val="0"/>
              <w:adjustRightInd w:val="0"/>
              <w:jc w:val="center"/>
              <w:rPr>
                <w:rFonts w:ascii="Arial" w:hAnsi="Arial" w:cs="Arial"/>
                <w:color w:val="000000"/>
              </w:rPr>
            </w:pPr>
            <w:r>
              <w:rPr>
                <w:rFonts w:ascii="Arial" w:hAnsi="Arial" w:cs="Arial"/>
                <w:color w:val="000000"/>
              </w:rPr>
              <w:t>(%) executado</w:t>
            </w:r>
          </w:p>
        </w:tc>
        <w:tc>
          <w:tcPr>
            <w:tcW w:w="585" w:type="dxa"/>
            <w:vMerge w:val="restart"/>
            <w:tcBorders>
              <w:top w:val="single" w:sz="6" w:space="0" w:color="auto"/>
              <w:left w:val="nil"/>
              <w:right w:val="single" w:sz="12" w:space="0" w:color="auto"/>
            </w:tcBorders>
          </w:tcPr>
          <w:p w14:paraId="0C547FCA" w14:textId="77777777" w:rsidR="008E1B46" w:rsidRDefault="008E1B46" w:rsidP="00C34054">
            <w:pPr>
              <w:autoSpaceDE w:val="0"/>
              <w:autoSpaceDN w:val="0"/>
              <w:adjustRightInd w:val="0"/>
              <w:ind w:right="-66"/>
              <w:jc w:val="right"/>
              <w:rPr>
                <w:rFonts w:ascii="Arial" w:hAnsi="Arial" w:cs="Arial"/>
                <w:color w:val="000000"/>
              </w:rPr>
            </w:pPr>
          </w:p>
        </w:tc>
      </w:tr>
      <w:tr w:rsidR="008E1B46" w14:paraId="1BBADAEA" w14:textId="77777777" w:rsidTr="00C34054">
        <w:trPr>
          <w:trHeight w:val="216"/>
        </w:trPr>
        <w:tc>
          <w:tcPr>
            <w:tcW w:w="5794" w:type="dxa"/>
            <w:tcBorders>
              <w:top w:val="nil"/>
              <w:left w:val="single" w:sz="12" w:space="0" w:color="auto"/>
              <w:bottom w:val="nil"/>
              <w:right w:val="nil"/>
            </w:tcBorders>
          </w:tcPr>
          <w:p w14:paraId="2CD12BCB"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Terraplanagem:</w:t>
            </w:r>
          </w:p>
        </w:tc>
        <w:tc>
          <w:tcPr>
            <w:tcW w:w="2976" w:type="dxa"/>
            <w:tcBorders>
              <w:top w:val="nil"/>
              <w:left w:val="nil"/>
              <w:bottom w:val="nil"/>
              <w:right w:val="nil"/>
            </w:tcBorders>
          </w:tcPr>
          <w:p w14:paraId="6F89CBC8"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45BAAF9" w14:textId="77777777" w:rsidR="008E1B46" w:rsidRDefault="008E1B46" w:rsidP="00C34054">
            <w:pPr>
              <w:autoSpaceDE w:val="0"/>
              <w:autoSpaceDN w:val="0"/>
              <w:adjustRightInd w:val="0"/>
              <w:jc w:val="right"/>
              <w:rPr>
                <w:rFonts w:ascii="Arial" w:hAnsi="Arial" w:cs="Arial"/>
                <w:color w:val="000000"/>
              </w:rPr>
            </w:pPr>
          </w:p>
        </w:tc>
      </w:tr>
      <w:tr w:rsidR="008E1B46" w14:paraId="46BE9F23" w14:textId="77777777" w:rsidTr="00C34054">
        <w:trPr>
          <w:trHeight w:val="216"/>
        </w:trPr>
        <w:tc>
          <w:tcPr>
            <w:tcW w:w="5794" w:type="dxa"/>
            <w:tcBorders>
              <w:top w:val="nil"/>
              <w:left w:val="single" w:sz="12" w:space="0" w:color="auto"/>
              <w:bottom w:val="nil"/>
              <w:right w:val="nil"/>
            </w:tcBorders>
          </w:tcPr>
          <w:p w14:paraId="6A6D0F48"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Reforço do Subleito:</w:t>
            </w:r>
          </w:p>
        </w:tc>
        <w:tc>
          <w:tcPr>
            <w:tcW w:w="2976" w:type="dxa"/>
            <w:tcBorders>
              <w:top w:val="nil"/>
              <w:left w:val="nil"/>
              <w:bottom w:val="nil"/>
              <w:right w:val="nil"/>
            </w:tcBorders>
          </w:tcPr>
          <w:p w14:paraId="74F039E9"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3EEA8A0B" w14:textId="77777777" w:rsidR="008E1B46" w:rsidRDefault="008E1B46" w:rsidP="00C34054">
            <w:pPr>
              <w:autoSpaceDE w:val="0"/>
              <w:autoSpaceDN w:val="0"/>
              <w:adjustRightInd w:val="0"/>
              <w:jc w:val="right"/>
              <w:rPr>
                <w:rFonts w:ascii="Arial" w:hAnsi="Arial" w:cs="Arial"/>
                <w:color w:val="000000"/>
              </w:rPr>
            </w:pPr>
          </w:p>
        </w:tc>
      </w:tr>
      <w:tr w:rsidR="008E1B46" w14:paraId="5C353F20" w14:textId="77777777" w:rsidTr="00C34054">
        <w:trPr>
          <w:trHeight w:val="216"/>
        </w:trPr>
        <w:tc>
          <w:tcPr>
            <w:tcW w:w="5794" w:type="dxa"/>
            <w:tcBorders>
              <w:top w:val="nil"/>
              <w:left w:val="single" w:sz="12" w:space="0" w:color="auto"/>
              <w:bottom w:val="nil"/>
              <w:right w:val="nil"/>
            </w:tcBorders>
          </w:tcPr>
          <w:p w14:paraId="19EBE513"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Regularização e compactação do subleito:</w:t>
            </w:r>
          </w:p>
        </w:tc>
        <w:tc>
          <w:tcPr>
            <w:tcW w:w="2976" w:type="dxa"/>
            <w:tcBorders>
              <w:top w:val="nil"/>
              <w:left w:val="nil"/>
              <w:bottom w:val="nil"/>
              <w:right w:val="nil"/>
            </w:tcBorders>
          </w:tcPr>
          <w:p w14:paraId="09BFB7D6"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AFC4D7C" w14:textId="77777777" w:rsidR="008E1B46" w:rsidRDefault="008E1B46" w:rsidP="00C34054">
            <w:pPr>
              <w:autoSpaceDE w:val="0"/>
              <w:autoSpaceDN w:val="0"/>
              <w:adjustRightInd w:val="0"/>
              <w:jc w:val="right"/>
              <w:rPr>
                <w:rFonts w:ascii="Arial" w:hAnsi="Arial" w:cs="Arial"/>
                <w:color w:val="000000"/>
              </w:rPr>
            </w:pPr>
          </w:p>
        </w:tc>
      </w:tr>
      <w:tr w:rsidR="008E1B46" w14:paraId="04D0E24C" w14:textId="77777777" w:rsidTr="00C34054">
        <w:trPr>
          <w:trHeight w:val="216"/>
        </w:trPr>
        <w:tc>
          <w:tcPr>
            <w:tcW w:w="5794" w:type="dxa"/>
            <w:tcBorders>
              <w:top w:val="nil"/>
              <w:left w:val="single" w:sz="12" w:space="0" w:color="auto"/>
              <w:bottom w:val="nil"/>
              <w:right w:val="nil"/>
            </w:tcBorders>
          </w:tcPr>
          <w:p w14:paraId="01C3877E"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Sub-base:</w:t>
            </w:r>
          </w:p>
        </w:tc>
        <w:tc>
          <w:tcPr>
            <w:tcW w:w="2976" w:type="dxa"/>
            <w:tcBorders>
              <w:top w:val="nil"/>
              <w:left w:val="nil"/>
              <w:bottom w:val="nil"/>
              <w:right w:val="nil"/>
            </w:tcBorders>
          </w:tcPr>
          <w:p w14:paraId="4531B095"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E502CBC" w14:textId="77777777" w:rsidR="008E1B46" w:rsidRDefault="008E1B46" w:rsidP="00C34054">
            <w:pPr>
              <w:autoSpaceDE w:val="0"/>
              <w:autoSpaceDN w:val="0"/>
              <w:adjustRightInd w:val="0"/>
              <w:jc w:val="right"/>
              <w:rPr>
                <w:rFonts w:ascii="Arial" w:hAnsi="Arial" w:cs="Arial"/>
                <w:color w:val="000000"/>
              </w:rPr>
            </w:pPr>
          </w:p>
        </w:tc>
      </w:tr>
      <w:tr w:rsidR="008E1B46" w14:paraId="43AD9673" w14:textId="77777777" w:rsidTr="00C34054">
        <w:trPr>
          <w:trHeight w:val="216"/>
        </w:trPr>
        <w:tc>
          <w:tcPr>
            <w:tcW w:w="5794" w:type="dxa"/>
            <w:tcBorders>
              <w:top w:val="nil"/>
              <w:left w:val="single" w:sz="12" w:space="0" w:color="auto"/>
              <w:bottom w:val="nil"/>
              <w:right w:val="nil"/>
            </w:tcBorders>
          </w:tcPr>
          <w:p w14:paraId="5C862159"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Base:</w:t>
            </w:r>
          </w:p>
        </w:tc>
        <w:tc>
          <w:tcPr>
            <w:tcW w:w="2976" w:type="dxa"/>
            <w:tcBorders>
              <w:top w:val="nil"/>
              <w:left w:val="nil"/>
              <w:bottom w:val="nil"/>
              <w:right w:val="nil"/>
            </w:tcBorders>
          </w:tcPr>
          <w:p w14:paraId="20BA45D3"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2515781C" w14:textId="77777777" w:rsidR="008E1B46" w:rsidRDefault="008E1B46" w:rsidP="00C34054">
            <w:pPr>
              <w:autoSpaceDE w:val="0"/>
              <w:autoSpaceDN w:val="0"/>
              <w:adjustRightInd w:val="0"/>
              <w:jc w:val="right"/>
              <w:rPr>
                <w:rFonts w:ascii="Arial" w:hAnsi="Arial" w:cs="Arial"/>
                <w:color w:val="000000"/>
              </w:rPr>
            </w:pPr>
          </w:p>
        </w:tc>
      </w:tr>
      <w:tr w:rsidR="008E1B46" w14:paraId="583C245C" w14:textId="77777777" w:rsidTr="00C34054">
        <w:trPr>
          <w:trHeight w:val="216"/>
        </w:trPr>
        <w:tc>
          <w:tcPr>
            <w:tcW w:w="5794" w:type="dxa"/>
            <w:tcBorders>
              <w:top w:val="nil"/>
              <w:left w:val="single" w:sz="12" w:space="0" w:color="auto"/>
              <w:bottom w:val="nil"/>
              <w:right w:val="nil"/>
            </w:tcBorders>
          </w:tcPr>
          <w:p w14:paraId="7571902B"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Revestimento:</w:t>
            </w:r>
          </w:p>
        </w:tc>
        <w:tc>
          <w:tcPr>
            <w:tcW w:w="2976" w:type="dxa"/>
            <w:tcBorders>
              <w:top w:val="nil"/>
              <w:left w:val="nil"/>
              <w:bottom w:val="nil"/>
              <w:right w:val="nil"/>
            </w:tcBorders>
          </w:tcPr>
          <w:p w14:paraId="20B4AC06"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4E3812F5" w14:textId="77777777" w:rsidR="008E1B46" w:rsidRDefault="008E1B46" w:rsidP="00C34054">
            <w:pPr>
              <w:autoSpaceDE w:val="0"/>
              <w:autoSpaceDN w:val="0"/>
              <w:adjustRightInd w:val="0"/>
              <w:jc w:val="right"/>
              <w:rPr>
                <w:rFonts w:ascii="Arial" w:hAnsi="Arial" w:cs="Arial"/>
                <w:color w:val="000000"/>
              </w:rPr>
            </w:pPr>
          </w:p>
        </w:tc>
      </w:tr>
      <w:tr w:rsidR="008E1B46" w14:paraId="28FDF8FB" w14:textId="77777777" w:rsidTr="00C34054">
        <w:trPr>
          <w:trHeight w:val="226"/>
        </w:trPr>
        <w:tc>
          <w:tcPr>
            <w:tcW w:w="5794" w:type="dxa"/>
            <w:tcBorders>
              <w:top w:val="nil"/>
              <w:left w:val="single" w:sz="12" w:space="0" w:color="auto"/>
              <w:right w:val="nil"/>
            </w:tcBorders>
          </w:tcPr>
          <w:p w14:paraId="164BB1B8" w14:textId="77777777" w:rsidR="008E1B46" w:rsidRDefault="008E1B46" w:rsidP="00C34054">
            <w:pPr>
              <w:autoSpaceDE w:val="0"/>
              <w:autoSpaceDN w:val="0"/>
              <w:adjustRightInd w:val="0"/>
              <w:jc w:val="center"/>
              <w:rPr>
                <w:rFonts w:ascii="Arial" w:hAnsi="Arial" w:cs="Arial"/>
                <w:color w:val="000000"/>
              </w:rPr>
            </w:pPr>
          </w:p>
        </w:tc>
        <w:tc>
          <w:tcPr>
            <w:tcW w:w="2976" w:type="dxa"/>
            <w:tcBorders>
              <w:top w:val="nil"/>
              <w:left w:val="nil"/>
              <w:right w:val="nil"/>
            </w:tcBorders>
          </w:tcPr>
          <w:p w14:paraId="70EDA094" w14:textId="77777777" w:rsidR="008E1B46" w:rsidRDefault="008E1B46" w:rsidP="00C34054">
            <w:pPr>
              <w:autoSpaceDE w:val="0"/>
              <w:autoSpaceDN w:val="0"/>
              <w:adjustRightInd w:val="0"/>
              <w:jc w:val="right"/>
              <w:rPr>
                <w:rFonts w:ascii="Arial" w:hAnsi="Arial" w:cs="Arial"/>
                <w:color w:val="000000"/>
              </w:rPr>
            </w:pPr>
          </w:p>
        </w:tc>
        <w:tc>
          <w:tcPr>
            <w:tcW w:w="585" w:type="dxa"/>
            <w:vMerge/>
            <w:tcBorders>
              <w:left w:val="nil"/>
              <w:right w:val="single" w:sz="12" w:space="0" w:color="auto"/>
            </w:tcBorders>
          </w:tcPr>
          <w:p w14:paraId="67364B91" w14:textId="77777777" w:rsidR="008E1B46" w:rsidRDefault="008E1B46" w:rsidP="00C34054">
            <w:pPr>
              <w:autoSpaceDE w:val="0"/>
              <w:autoSpaceDN w:val="0"/>
              <w:adjustRightInd w:val="0"/>
              <w:jc w:val="right"/>
              <w:rPr>
                <w:rFonts w:ascii="Arial" w:hAnsi="Arial" w:cs="Arial"/>
                <w:color w:val="000000"/>
              </w:rPr>
            </w:pPr>
          </w:p>
        </w:tc>
      </w:tr>
      <w:tr w:rsidR="00F205F9" w14:paraId="60933D5D" w14:textId="77777777" w:rsidTr="00C34054">
        <w:trPr>
          <w:trHeight w:val="286"/>
        </w:trPr>
        <w:tc>
          <w:tcPr>
            <w:tcW w:w="9355" w:type="dxa"/>
            <w:gridSpan w:val="3"/>
            <w:tcBorders>
              <w:top w:val="nil"/>
              <w:left w:val="single" w:sz="12" w:space="0" w:color="auto"/>
              <w:bottom w:val="nil"/>
              <w:right w:val="single" w:sz="12" w:space="0" w:color="auto"/>
            </w:tcBorders>
          </w:tcPr>
          <w:p w14:paraId="54F33DE3" w14:textId="77777777" w:rsidR="00F205F9" w:rsidRDefault="00F205F9" w:rsidP="00F205F9">
            <w:pPr>
              <w:pBdr>
                <w:top w:val="single" w:sz="4" w:space="1" w:color="auto"/>
              </w:pBdr>
              <w:autoSpaceDE w:val="0"/>
              <w:autoSpaceDN w:val="0"/>
              <w:adjustRightInd w:val="0"/>
              <w:jc w:val="both"/>
              <w:rPr>
                <w:rFonts w:ascii="Arial" w:hAnsi="Arial" w:cs="Arial"/>
                <w:color w:val="000000"/>
              </w:rPr>
            </w:pPr>
          </w:p>
          <w:p w14:paraId="129A05F5" w14:textId="77777777" w:rsidR="00F205F9" w:rsidRDefault="00F205F9" w:rsidP="00F205F9">
            <w:pPr>
              <w:pBdr>
                <w:top w:val="single" w:sz="4" w:space="1" w:color="auto"/>
              </w:pBdr>
              <w:autoSpaceDE w:val="0"/>
              <w:autoSpaceDN w:val="0"/>
              <w:adjustRightInd w:val="0"/>
              <w:jc w:val="both"/>
              <w:rPr>
                <w:rFonts w:ascii="Arial" w:hAnsi="Arial" w:cs="Arial"/>
                <w:color w:val="000000"/>
              </w:rPr>
            </w:pPr>
            <w:r w:rsidRPr="003212FA">
              <w:rPr>
                <w:rFonts w:ascii="Arial" w:hAnsi="Arial" w:cs="Arial"/>
                <w:color w:val="000000"/>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r w:rsidRPr="000569D3">
              <w:rPr>
                <w:rFonts w:ascii="Arial" w:hAnsi="Arial" w:cs="Arial"/>
                <w:color w:val="000000"/>
              </w:rPr>
              <w:t>.</w:t>
            </w:r>
          </w:p>
          <w:p w14:paraId="39E34F56" w14:textId="77777777" w:rsidR="00F205F9" w:rsidRPr="000569D3" w:rsidRDefault="00F205F9" w:rsidP="00F205F9">
            <w:pPr>
              <w:autoSpaceDE w:val="0"/>
              <w:autoSpaceDN w:val="0"/>
              <w:adjustRightInd w:val="0"/>
              <w:jc w:val="both"/>
              <w:rPr>
                <w:rFonts w:ascii="Arial" w:hAnsi="Arial" w:cs="Arial"/>
                <w:color w:val="000000"/>
              </w:rPr>
            </w:pPr>
          </w:p>
          <w:p w14:paraId="6720636D" w14:textId="60676D15" w:rsidR="00F205F9" w:rsidRDefault="00F205F9" w:rsidP="00F205F9">
            <w:pPr>
              <w:autoSpaceDE w:val="0"/>
              <w:autoSpaceDN w:val="0"/>
              <w:adjustRightInd w:val="0"/>
              <w:jc w:val="both"/>
              <w:rPr>
                <w:rFonts w:ascii="Arial" w:hAnsi="Arial" w:cs="Arial"/>
                <w:color w:val="000000"/>
              </w:rPr>
            </w:pPr>
            <w:r w:rsidRPr="000569D3">
              <w:rPr>
                <w:rFonts w:ascii="Arial" w:hAnsi="Arial" w:cs="Arial"/>
                <w:color w:val="000000"/>
              </w:rPr>
              <w:t>Declaro a veracidade desta informação prestada</w:t>
            </w:r>
            <w:r>
              <w:rPr>
                <w:rFonts w:ascii="Arial" w:hAnsi="Arial" w:cs="Arial"/>
                <w:color w:val="000000"/>
              </w:rPr>
              <w:t>.</w:t>
            </w:r>
          </w:p>
        </w:tc>
      </w:tr>
      <w:tr w:rsidR="00F205F9" w14:paraId="7A78FD5A" w14:textId="77777777" w:rsidTr="00C34054">
        <w:trPr>
          <w:trHeight w:val="1109"/>
        </w:trPr>
        <w:tc>
          <w:tcPr>
            <w:tcW w:w="9355" w:type="dxa"/>
            <w:gridSpan w:val="3"/>
            <w:tcBorders>
              <w:top w:val="nil"/>
              <w:left w:val="single" w:sz="12" w:space="0" w:color="auto"/>
              <w:right w:val="single" w:sz="12" w:space="0" w:color="auto"/>
            </w:tcBorders>
          </w:tcPr>
          <w:p w14:paraId="0BA600CA" w14:textId="77777777" w:rsidR="00F205F9" w:rsidRDefault="00F205F9" w:rsidP="00F205F9">
            <w:pPr>
              <w:autoSpaceDE w:val="0"/>
              <w:autoSpaceDN w:val="0"/>
              <w:adjustRightInd w:val="0"/>
              <w:rPr>
                <w:rFonts w:ascii="Calibri" w:hAnsi="Calibri" w:cs="Calibri"/>
                <w:color w:val="000000"/>
                <w:sz w:val="22"/>
                <w:szCs w:val="22"/>
              </w:rPr>
            </w:pPr>
          </w:p>
        </w:tc>
      </w:tr>
      <w:tr w:rsidR="00F205F9" w14:paraId="5CF74C3A" w14:textId="77777777" w:rsidTr="00C34054">
        <w:trPr>
          <w:trHeight w:val="286"/>
        </w:trPr>
        <w:tc>
          <w:tcPr>
            <w:tcW w:w="9355" w:type="dxa"/>
            <w:gridSpan w:val="3"/>
            <w:tcBorders>
              <w:top w:val="nil"/>
              <w:left w:val="single" w:sz="12" w:space="0" w:color="auto"/>
              <w:bottom w:val="nil"/>
              <w:right w:val="single" w:sz="12" w:space="0" w:color="auto"/>
            </w:tcBorders>
          </w:tcPr>
          <w:p w14:paraId="327582BD" w14:textId="77777777" w:rsidR="00F205F9" w:rsidRDefault="00F205F9" w:rsidP="00F205F9">
            <w:pPr>
              <w:autoSpaceDE w:val="0"/>
              <w:autoSpaceDN w:val="0"/>
              <w:adjustRightInd w:val="0"/>
              <w:rPr>
                <w:rFonts w:ascii="Arial" w:hAnsi="Arial" w:cs="Arial"/>
                <w:color w:val="0000FF"/>
              </w:rPr>
            </w:pPr>
            <w:r w:rsidRPr="009B4BB2">
              <w:rPr>
                <w:rFonts w:ascii="Arial" w:hAnsi="Arial" w:cs="Arial"/>
              </w:rPr>
              <w:t xml:space="preserve">Local </w:t>
            </w:r>
            <w:r>
              <w:rPr>
                <w:rFonts w:ascii="Arial" w:hAnsi="Arial" w:cs="Arial"/>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9B4BB2">
              <w:rPr>
                <w:rFonts w:ascii="Arial" w:hAnsi="Arial" w:cs="Arial"/>
              </w:rPr>
              <w:t>data</w:t>
            </w:r>
            <w:r>
              <w:rPr>
                <w:rFonts w:ascii="Arial" w:hAnsi="Arial" w:cs="Arial"/>
                <w:color w:val="0000FF"/>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3283CD" w14:textId="61254BF9" w:rsidR="00F205F9" w:rsidRDefault="00F205F9" w:rsidP="00F205F9">
            <w:pPr>
              <w:autoSpaceDE w:val="0"/>
              <w:autoSpaceDN w:val="0"/>
              <w:adjustRightInd w:val="0"/>
              <w:jc w:val="right"/>
              <w:rPr>
                <w:rFonts w:ascii="Arial" w:hAnsi="Arial" w:cs="Arial"/>
                <w:color w:val="000000"/>
              </w:rPr>
            </w:pPr>
            <w:r>
              <w:rPr>
                <w:rFonts w:ascii="Arial" w:hAnsi="Arial" w:cs="Arial"/>
                <w:b/>
              </w:rPr>
              <w:t xml:space="preserve">  </w:t>
            </w:r>
          </w:p>
        </w:tc>
      </w:tr>
      <w:tr w:rsidR="00F205F9" w14:paraId="25AD75C9" w14:textId="77777777" w:rsidTr="00C34054">
        <w:trPr>
          <w:trHeight w:val="1071"/>
        </w:trPr>
        <w:tc>
          <w:tcPr>
            <w:tcW w:w="9355" w:type="dxa"/>
            <w:gridSpan w:val="3"/>
            <w:tcBorders>
              <w:top w:val="nil"/>
              <w:left w:val="single" w:sz="12" w:space="0" w:color="auto"/>
              <w:right w:val="single" w:sz="12" w:space="0" w:color="auto"/>
            </w:tcBorders>
          </w:tcPr>
          <w:p w14:paraId="35001A14"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5FF55465"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61B38C71"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401FBE84"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Fiscalização da Obra</w:t>
            </w:r>
          </w:p>
          <w:p w14:paraId="1CDCA446" w14:textId="77777777" w:rsidR="00F205F9" w:rsidRDefault="00F205F9" w:rsidP="00F205F9">
            <w:pPr>
              <w:autoSpaceDE w:val="0"/>
              <w:autoSpaceDN w:val="0"/>
              <w:adjustRightInd w:val="0"/>
              <w:jc w:val="center"/>
              <w:rPr>
                <w:rFonts w:ascii="Arial" w:hAnsi="Arial" w:cs="Arial"/>
                <w:color w:val="000000"/>
              </w:rPr>
            </w:pPr>
          </w:p>
          <w:p w14:paraId="5796CE7F"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4F7CB966"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7EE16108"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27546E16"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Execução da Obra</w:t>
            </w:r>
          </w:p>
          <w:p w14:paraId="5DD0933D" w14:textId="6EE07BF3" w:rsidR="00F205F9" w:rsidRDefault="00F205F9" w:rsidP="00F205F9">
            <w:pPr>
              <w:autoSpaceDE w:val="0"/>
              <w:autoSpaceDN w:val="0"/>
              <w:adjustRightInd w:val="0"/>
              <w:jc w:val="center"/>
              <w:rPr>
                <w:rFonts w:ascii="Arial" w:hAnsi="Arial" w:cs="Arial"/>
                <w:color w:val="000000"/>
              </w:rPr>
            </w:pPr>
          </w:p>
        </w:tc>
      </w:tr>
      <w:tr w:rsidR="008E1B46" w14:paraId="47268162" w14:textId="77777777" w:rsidTr="00C34054">
        <w:trPr>
          <w:trHeight w:val="347"/>
        </w:trPr>
        <w:tc>
          <w:tcPr>
            <w:tcW w:w="9355" w:type="dxa"/>
            <w:gridSpan w:val="3"/>
            <w:tcBorders>
              <w:top w:val="nil"/>
              <w:left w:val="single" w:sz="12" w:space="0" w:color="auto"/>
              <w:bottom w:val="single" w:sz="12" w:space="0" w:color="auto"/>
              <w:right w:val="single" w:sz="12" w:space="0" w:color="auto"/>
            </w:tcBorders>
          </w:tcPr>
          <w:p w14:paraId="0A8C65B5" w14:textId="77777777" w:rsidR="008E1B46" w:rsidRDefault="008E1B46" w:rsidP="00C34054">
            <w:pPr>
              <w:autoSpaceDE w:val="0"/>
              <w:autoSpaceDN w:val="0"/>
              <w:adjustRightInd w:val="0"/>
              <w:ind w:hanging="233"/>
              <w:jc w:val="right"/>
              <w:rPr>
                <w:rFonts w:ascii="Arial" w:hAnsi="Arial" w:cs="Arial"/>
                <w:color w:val="000000"/>
              </w:rPr>
            </w:pPr>
          </w:p>
        </w:tc>
      </w:tr>
      <w:bookmarkEnd w:id="108"/>
    </w:tbl>
    <w:p w14:paraId="3C891AC5" w14:textId="1343365B" w:rsidR="00567F14" w:rsidRDefault="00567F14" w:rsidP="008E1B46">
      <w:pPr>
        <w:rPr>
          <w:b/>
          <w:bCs/>
          <w:sz w:val="24"/>
          <w:szCs w:val="24"/>
        </w:rPr>
      </w:pPr>
    </w:p>
    <w:bookmarkEnd w:id="77"/>
    <w:p w14:paraId="19C7D0ED" w14:textId="77777777" w:rsidR="00943759" w:rsidRPr="005D0BC5" w:rsidRDefault="00943759" w:rsidP="00584E41">
      <w:pPr>
        <w:pStyle w:val="Ttulo7"/>
        <w:rPr>
          <w:color w:val="auto"/>
          <w:szCs w:val="24"/>
        </w:rPr>
      </w:pPr>
      <w:r w:rsidRPr="005D0BC5">
        <w:rPr>
          <w:color w:val="auto"/>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2E46A9EE"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8D66CC">
              <w:rPr>
                <w:rFonts w:ascii="Times New Roman" w:hAnsi="Times New Roman" w:cs="Times New Roman"/>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204D1B2B"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8D66CC">
              <w:rPr>
                <w:rFonts w:ascii="Times New Roman" w:hAnsi="Times New Roman" w:cs="Times New Roman"/>
                <w:noProof/>
                <w:color w:val="000000"/>
                <w:sz w:val="24"/>
                <w:szCs w:val="24"/>
              </w:rPr>
              <w:t>CARLÓPOLIS</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109" w:name="_Hlk153361359"/>
      <w:bookmarkStart w:id="110"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11" w:name="_Hlk158194312"/>
      <w:bookmarkStart w:id="112"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11"/>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13" w:name="_Hlk153361520"/>
            <w:bookmarkEnd w:id="112"/>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09"/>
      <w:bookmarkEnd w:id="113"/>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14"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3CC98C69" w14:textId="6D0991D6" w:rsidR="00830EB6" w:rsidRPr="005D0BC5" w:rsidRDefault="00D724E6" w:rsidP="00830EB6">
      <w:pPr>
        <w:jc w:val="center"/>
        <w:rPr>
          <w:b/>
          <w:bCs/>
          <w:sz w:val="24"/>
          <w:szCs w:val="24"/>
        </w:rPr>
      </w:pPr>
      <w:r>
        <w:rPr>
          <w:b/>
          <w:bCs/>
          <w:sz w:val="24"/>
          <w:szCs w:val="24"/>
        </w:rPr>
        <w:br w:type="page"/>
      </w:r>
      <w:r w:rsidR="00830EB6">
        <w:rPr>
          <w:b/>
          <w:bCs/>
          <w:sz w:val="24"/>
          <w:szCs w:val="24"/>
        </w:rPr>
        <w:lastRenderedPageBreak/>
        <w:t>A</w:t>
      </w:r>
      <w:r w:rsidR="00830EB6"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bookmarkEnd w:id="114"/>
    <w:p w14:paraId="62623C04" w14:textId="66B18767" w:rsidR="007F39AF" w:rsidRPr="00F469D1" w:rsidRDefault="00F469D1" w:rsidP="002D136A">
      <w:pPr>
        <w:rPr>
          <w:b/>
          <w:bCs/>
          <w:noProof/>
          <w:sz w:val="24"/>
          <w:szCs w:val="24"/>
        </w:rPr>
      </w:pPr>
      <w:r>
        <w:rPr>
          <w:b/>
          <w:bCs/>
          <w:noProof/>
          <w:sz w:val="24"/>
          <w:szCs w:val="24"/>
        </w:rPr>
        <w:t xml:space="preserve"> </w:t>
      </w:r>
    </w:p>
    <w:bookmarkEnd w:id="110"/>
    <w:p w14:paraId="179C5BF6" w14:textId="77777777" w:rsidR="002D136A" w:rsidRDefault="002D136A" w:rsidP="000255E2">
      <w:pPr>
        <w:jc w:val="center"/>
        <w:rPr>
          <w:b/>
          <w:bCs/>
          <w:sz w:val="24"/>
          <w:szCs w:val="24"/>
        </w:rPr>
      </w:pPr>
    </w:p>
    <w:p w14:paraId="39CDE19C" w14:textId="77777777" w:rsidR="002D136A" w:rsidRDefault="002D136A" w:rsidP="000255E2">
      <w:pPr>
        <w:jc w:val="center"/>
        <w:rPr>
          <w:b/>
          <w:bCs/>
          <w:sz w:val="24"/>
          <w:szCs w:val="24"/>
        </w:rPr>
      </w:pPr>
    </w:p>
    <w:p w14:paraId="6DA54B81" w14:textId="6480BC8A" w:rsidR="001603D4" w:rsidRPr="005D0BC5" w:rsidRDefault="001603D4" w:rsidP="000255E2">
      <w:pPr>
        <w:jc w:val="center"/>
        <w:rPr>
          <w:b/>
          <w:bCs/>
          <w:sz w:val="24"/>
          <w:szCs w:val="24"/>
        </w:rPr>
      </w:pPr>
      <w:r w:rsidRPr="005D0BC5">
        <w:rPr>
          <w:b/>
          <w:bCs/>
          <w:sz w:val="24"/>
          <w:szCs w:val="24"/>
        </w:rPr>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10339" w:type="dxa"/>
        <w:tblInd w:w="-707" w:type="dxa"/>
        <w:tblLayout w:type="fixed"/>
        <w:tblCellMar>
          <w:left w:w="10" w:type="dxa"/>
          <w:right w:w="10" w:type="dxa"/>
        </w:tblCellMar>
        <w:tblLook w:val="04A0" w:firstRow="1" w:lastRow="0" w:firstColumn="1" w:lastColumn="0" w:noHBand="0" w:noVBand="1"/>
      </w:tblPr>
      <w:tblGrid>
        <w:gridCol w:w="691"/>
        <w:gridCol w:w="1127"/>
        <w:gridCol w:w="4954"/>
        <w:gridCol w:w="1157"/>
        <w:gridCol w:w="483"/>
        <w:gridCol w:w="1376"/>
        <w:gridCol w:w="551"/>
      </w:tblGrid>
      <w:tr w:rsidR="006A250A" w:rsidRPr="005D0BC5" w14:paraId="5C45010F" w14:textId="77777777" w:rsidTr="002D136A">
        <w:trPr>
          <w:gridBefore w:val="1"/>
          <w:gridAfter w:val="1"/>
          <w:wBefore w:w="692" w:type="dxa"/>
          <w:wAfter w:w="550" w:type="dxa"/>
          <w:cantSplit/>
          <w:trHeight w:val="20"/>
        </w:trPr>
        <w:tc>
          <w:tcPr>
            <w:tcW w:w="9097" w:type="dxa"/>
            <w:gridSpan w:val="5"/>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2D136A">
        <w:trPr>
          <w:gridBefore w:val="1"/>
          <w:gridAfter w:val="1"/>
          <w:wBefore w:w="692" w:type="dxa"/>
          <w:wAfter w:w="550" w:type="dxa"/>
          <w:cantSplit/>
          <w:trHeight w:val="20"/>
        </w:trPr>
        <w:tc>
          <w:tcPr>
            <w:tcW w:w="7238"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2D136A">
        <w:trPr>
          <w:gridBefore w:val="1"/>
          <w:gridAfter w:val="1"/>
          <w:wBefore w:w="692" w:type="dxa"/>
          <w:wAfter w:w="550" w:type="dxa"/>
          <w:trHeight w:hRule="exact" w:val="24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r w:rsidR="00F91C51" w:rsidRPr="005D0BC5" w14:paraId="6118AE4B" w14:textId="77777777" w:rsidTr="002D136A">
        <w:trPr>
          <w:gridAfter w:val="1"/>
          <w:wAfter w:w="551" w:type="dxa"/>
          <w:cantSplit/>
        </w:trPr>
        <w:tc>
          <w:tcPr>
            <w:tcW w:w="9788" w:type="dxa"/>
            <w:gridSpan w:val="6"/>
            <w:tcMar>
              <w:top w:w="0" w:type="dxa"/>
              <w:left w:w="2" w:type="dxa"/>
              <w:bottom w:w="0" w:type="dxa"/>
              <w:right w:w="2" w:type="dxa"/>
            </w:tcMar>
            <w:vAlign w:val="center"/>
          </w:tcPr>
          <w:p w14:paraId="5EB7B44C" w14:textId="77777777" w:rsidR="002D136A" w:rsidRPr="005D0BC5" w:rsidRDefault="00D724E6" w:rsidP="002D136A">
            <w:pPr>
              <w:jc w:val="center"/>
              <w:rPr>
                <w:b/>
                <w:bCs/>
                <w:sz w:val="24"/>
                <w:szCs w:val="24"/>
              </w:rPr>
            </w:pPr>
            <w:r>
              <w:rPr>
                <w:sz w:val="24"/>
                <w:szCs w:val="24"/>
              </w:rPr>
              <w:lastRenderedPageBreak/>
              <w:br w:type="page"/>
            </w:r>
            <w:r w:rsidR="002D136A" w:rsidRPr="005D0BC5">
              <w:rPr>
                <w:b/>
                <w:bCs/>
                <w:sz w:val="24"/>
                <w:szCs w:val="24"/>
              </w:rPr>
              <w:t>ANEXO V</w:t>
            </w:r>
            <w:r w:rsidR="002D136A">
              <w:rPr>
                <w:b/>
                <w:bCs/>
                <w:sz w:val="24"/>
                <w:szCs w:val="24"/>
              </w:rPr>
              <w:t>I</w:t>
            </w:r>
          </w:p>
          <w:p w14:paraId="488CC138" w14:textId="77777777" w:rsidR="002D136A" w:rsidRPr="007F39AF" w:rsidRDefault="002D136A" w:rsidP="002D136A">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51926BBE" w14:textId="5ADD539D" w:rsidR="002D136A" w:rsidRDefault="002D136A" w:rsidP="002D136A">
            <w:pPr>
              <w:jc w:val="center"/>
              <w:rPr>
                <w:sz w:val="24"/>
                <w:szCs w:val="24"/>
              </w:rPr>
            </w:pPr>
            <w:r w:rsidRPr="005D0BC5">
              <w:rPr>
                <w:sz w:val="24"/>
                <w:szCs w:val="24"/>
                <w:shd w:val="clear" w:color="auto" w:fill="FFFFFF"/>
              </w:rPr>
              <w:t>Modelo de Planilha para Cálculo do BDI</w:t>
            </w:r>
          </w:p>
          <w:p w14:paraId="54A492D9" w14:textId="77777777" w:rsidR="002D136A" w:rsidRDefault="002D136A" w:rsidP="002D136A">
            <w:pPr>
              <w:jc w:val="center"/>
              <w:rPr>
                <w:b/>
                <w:bCs/>
                <w:sz w:val="24"/>
                <w:szCs w:val="24"/>
              </w:rPr>
            </w:pPr>
          </w:p>
          <w:p w14:paraId="4EFD28F2" w14:textId="72C005CC" w:rsidR="002D136A" w:rsidRPr="005D0BC5" w:rsidRDefault="002D136A" w:rsidP="002D136A">
            <w:pPr>
              <w:pStyle w:val="Standard"/>
              <w:spacing w:after="0" w:line="240" w:lineRule="auto"/>
              <w:rPr>
                <w:rFonts w:ascii="Times New Roman" w:hAnsi="Times New Roman"/>
                <w:sz w:val="24"/>
                <w:szCs w:val="24"/>
                <w:shd w:val="clear" w:color="auto" w:fill="FFFFFF"/>
              </w:rPr>
            </w:pPr>
          </w:p>
        </w:tc>
      </w:tr>
      <w:tr w:rsidR="00F91C51" w:rsidRPr="005D0BC5" w14:paraId="4FE855F2" w14:textId="77777777" w:rsidTr="002D136A">
        <w:trPr>
          <w:gridAfter w:val="1"/>
          <w:wAfter w:w="551" w:type="dxa"/>
          <w:cantSplit/>
        </w:trPr>
        <w:tc>
          <w:tcPr>
            <w:tcW w:w="9788" w:type="dxa"/>
            <w:gridSpan w:val="6"/>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2D136A">
        <w:trPr>
          <w:gridAfter w:val="1"/>
          <w:wAfter w:w="551" w:type="dxa"/>
          <w:cantSplit/>
        </w:trPr>
        <w:tc>
          <w:tcPr>
            <w:tcW w:w="9788" w:type="dxa"/>
            <w:gridSpan w:val="6"/>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2D136A">
        <w:trPr>
          <w:gridAfter w:val="1"/>
          <w:wAfter w:w="551" w:type="dxa"/>
          <w:cantSplit/>
        </w:trPr>
        <w:tc>
          <w:tcPr>
            <w:tcW w:w="9788" w:type="dxa"/>
            <w:gridSpan w:val="6"/>
            <w:tcMar>
              <w:top w:w="0" w:type="dxa"/>
              <w:left w:w="2" w:type="dxa"/>
              <w:bottom w:w="0" w:type="dxa"/>
              <w:right w:w="2" w:type="dxa"/>
            </w:tcMar>
            <w:vAlign w:val="center"/>
          </w:tcPr>
          <w:p w14:paraId="429EF004" w14:textId="39476B10" w:rsidR="00F91C51" w:rsidRPr="005D0BC5" w:rsidRDefault="00F91C51" w:rsidP="00D20C49">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8D66CC">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2D136A">
        <w:trPr>
          <w:gridAfter w:val="1"/>
          <w:wAfter w:w="551" w:type="dxa"/>
          <w:cantSplit/>
        </w:trPr>
        <w:tc>
          <w:tcPr>
            <w:tcW w:w="9788" w:type="dxa"/>
            <w:gridSpan w:val="6"/>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2D136A">
        <w:trPr>
          <w:gridAfter w:val="1"/>
          <w:wAfter w:w="551" w:type="dxa"/>
          <w:cantSplit/>
        </w:trPr>
        <w:tc>
          <w:tcPr>
            <w:tcW w:w="9788" w:type="dxa"/>
            <w:gridSpan w:val="6"/>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2D136A">
        <w:trPr>
          <w:gridAfter w:val="1"/>
          <w:wAfter w:w="551" w:type="dxa"/>
          <w:cantSplit/>
        </w:trPr>
        <w:tc>
          <w:tcPr>
            <w:tcW w:w="9788" w:type="dxa"/>
            <w:gridSpan w:val="6"/>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2D136A">
        <w:tblPrEx>
          <w:tblCellMar>
            <w:left w:w="70" w:type="dxa"/>
            <w:right w:w="70" w:type="dxa"/>
          </w:tblCellMar>
        </w:tblPrEx>
        <w:trPr>
          <w:trHeight w:val="818"/>
        </w:trPr>
        <w:tc>
          <w:tcPr>
            <w:tcW w:w="10339" w:type="dxa"/>
            <w:gridSpan w:val="7"/>
            <w:tcBorders>
              <w:top w:val="single" w:sz="8" w:space="0" w:color="auto"/>
              <w:left w:val="single" w:sz="8" w:space="0" w:color="auto"/>
              <w:bottom w:val="single" w:sz="8" w:space="0" w:color="auto"/>
              <w:right w:val="single" w:sz="8" w:space="0" w:color="000000"/>
            </w:tcBorders>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2D136A">
        <w:tblPrEx>
          <w:tblCellMar>
            <w:left w:w="70" w:type="dxa"/>
            <w:right w:w="70" w:type="dxa"/>
          </w:tblCellMar>
        </w:tblPrEx>
        <w:trPr>
          <w:trHeight w:val="360"/>
        </w:trPr>
        <w:tc>
          <w:tcPr>
            <w:tcW w:w="6773" w:type="dxa"/>
            <w:gridSpan w:val="3"/>
            <w:vMerge w:val="restart"/>
            <w:tcBorders>
              <w:top w:val="nil"/>
              <w:left w:val="single" w:sz="8" w:space="0" w:color="auto"/>
              <w:bottom w:val="single" w:sz="8" w:space="0" w:color="000000"/>
              <w:right w:val="single" w:sz="8" w:space="0" w:color="auto"/>
            </w:tcBorders>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gridSpan w:val="2"/>
            <w:tcBorders>
              <w:top w:val="single" w:sz="4" w:space="0" w:color="auto"/>
              <w:left w:val="nil"/>
              <w:bottom w:val="single" w:sz="4" w:space="0" w:color="auto"/>
              <w:right w:val="nil"/>
            </w:tcBorders>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nil"/>
              <w:right w:val="nil"/>
            </w:tcBorders>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single" w:sz="8" w:space="0" w:color="auto"/>
              <w:left w:val="nil"/>
              <w:bottom w:val="single" w:sz="8" w:space="0" w:color="auto"/>
              <w:right w:val="nil"/>
            </w:tcBorders>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gridSpan w:val="2"/>
            <w:tcBorders>
              <w:top w:val="nil"/>
              <w:left w:val="single" w:sz="8" w:space="0" w:color="auto"/>
              <w:bottom w:val="single" w:sz="4" w:space="0" w:color="auto"/>
              <w:right w:val="single" w:sz="4" w:space="0" w:color="auto"/>
            </w:tcBorders>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575D9C" w14:textId="405D5B4A"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 xml:space="preserve">SEGUROS E </w:t>
            </w:r>
            <w:r w:rsidR="00C569B6" w:rsidRPr="00F26566">
              <w:rPr>
                <w:rFonts w:ascii="Arial" w:hAnsi="Arial" w:cs="Arial"/>
                <w:b/>
                <w:bCs/>
                <w:sz w:val="28"/>
                <w:szCs w:val="28"/>
                <w:lang w:eastAsia="pt-BR"/>
              </w:rPr>
              <w:t>G</w:t>
            </w:r>
            <w:r w:rsidR="00C569B6">
              <w:rPr>
                <w:rFonts w:ascii="Arial" w:hAnsi="Arial" w:cs="Arial"/>
                <w:b/>
                <w:bCs/>
                <w:sz w:val="28"/>
                <w:szCs w:val="28"/>
                <w:lang w:eastAsia="pt-BR"/>
              </w:rPr>
              <w:t>A</w:t>
            </w:r>
            <w:r w:rsidR="00C569B6" w:rsidRPr="00F26566">
              <w:rPr>
                <w:rFonts w:ascii="Arial" w:hAnsi="Arial" w:cs="Arial"/>
                <w:b/>
                <w:bCs/>
                <w:sz w:val="28"/>
                <w:szCs w:val="28"/>
                <w:lang w:eastAsia="pt-BR"/>
              </w:rPr>
              <w:t>RANTIAS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nil"/>
            </w:tcBorders>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gridSpan w:val="2"/>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8" w:space="0" w:color="auto"/>
            </w:tcBorders>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gridSpan w:val="2"/>
            <w:tcBorders>
              <w:top w:val="nil"/>
              <w:left w:val="nil"/>
              <w:bottom w:val="single" w:sz="8" w:space="0" w:color="auto"/>
              <w:right w:val="single" w:sz="4" w:space="0" w:color="auto"/>
            </w:tcBorders>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2D136A">
        <w:tblPrEx>
          <w:tblCellMar>
            <w:left w:w="70" w:type="dxa"/>
            <w:right w:w="70" w:type="dxa"/>
          </w:tblCellMar>
        </w:tblPrEx>
        <w:trPr>
          <w:trHeight w:val="270"/>
        </w:trPr>
        <w:tc>
          <w:tcPr>
            <w:tcW w:w="10339" w:type="dxa"/>
            <w:gridSpan w:val="7"/>
            <w:tcBorders>
              <w:top w:val="single" w:sz="8" w:space="0" w:color="auto"/>
              <w:left w:val="single" w:sz="8" w:space="0" w:color="auto"/>
              <w:bottom w:val="single" w:sz="8" w:space="0" w:color="auto"/>
              <w:right w:val="single" w:sz="8" w:space="0" w:color="000000"/>
            </w:tcBorders>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BDI=(((((1+(C8+C9+C10)/100)*(1+C11/100)*(1+C12/100))/(1-C6/100))-1)*100)</w:t>
            </w:r>
          </w:p>
        </w:tc>
      </w:tr>
      <w:tr w:rsidR="00F91C51" w:rsidRPr="00F26566" w14:paraId="2F1B8430"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4" w:space="0" w:color="auto"/>
            </w:tcBorders>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gridSpan w:val="2"/>
            <w:tcBorders>
              <w:top w:val="nil"/>
              <w:left w:val="single" w:sz="8" w:space="0" w:color="auto"/>
              <w:bottom w:val="single" w:sz="8" w:space="0" w:color="auto"/>
              <w:right w:val="nil"/>
            </w:tcBorders>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2D136A">
        <w:tblPrEx>
          <w:tblCellMar>
            <w:left w:w="70" w:type="dxa"/>
            <w:right w:w="70" w:type="dxa"/>
          </w:tblCellMar>
        </w:tblPrEx>
        <w:trPr>
          <w:trHeight w:val="158"/>
        </w:trPr>
        <w:tc>
          <w:tcPr>
            <w:tcW w:w="6773" w:type="dxa"/>
            <w:gridSpan w:val="3"/>
            <w:tcBorders>
              <w:top w:val="nil"/>
              <w:left w:val="nil"/>
              <w:bottom w:val="nil"/>
              <w:right w:val="nil"/>
            </w:tcBorders>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gridSpan w:val="2"/>
            <w:tcBorders>
              <w:top w:val="nil"/>
              <w:left w:val="nil"/>
              <w:bottom w:val="nil"/>
              <w:right w:val="nil"/>
            </w:tcBorders>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2D136A">
        <w:tblPrEx>
          <w:tblCellMar>
            <w:left w:w="70" w:type="dxa"/>
            <w:right w:w="70" w:type="dxa"/>
          </w:tblCellMar>
        </w:tblPrEx>
        <w:trPr>
          <w:trHeight w:val="375"/>
        </w:trPr>
        <w:tc>
          <w:tcPr>
            <w:tcW w:w="6773" w:type="dxa"/>
            <w:gridSpan w:val="3"/>
            <w:tcBorders>
              <w:top w:val="single" w:sz="8" w:space="0" w:color="auto"/>
              <w:left w:val="single" w:sz="8" w:space="0" w:color="auto"/>
              <w:bottom w:val="single" w:sz="8" w:space="0" w:color="auto"/>
              <w:right w:val="single" w:sz="4" w:space="0" w:color="auto"/>
            </w:tcBorders>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gridSpan w:val="2"/>
            <w:tcBorders>
              <w:top w:val="single" w:sz="8" w:space="0" w:color="auto"/>
              <w:left w:val="single" w:sz="8" w:space="0" w:color="auto"/>
              <w:bottom w:val="single" w:sz="8" w:space="0" w:color="auto"/>
              <w:right w:val="nil"/>
            </w:tcBorders>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04EE78B2" w14:textId="4B6C3328" w:rsidR="0015790D" w:rsidRPr="005D0BC5" w:rsidRDefault="00D724E6" w:rsidP="00584E41">
      <w:pPr>
        <w:jc w:val="center"/>
        <w:rPr>
          <w:b/>
          <w:bCs/>
          <w:sz w:val="24"/>
          <w:szCs w:val="24"/>
        </w:rPr>
      </w:pPr>
      <w:r>
        <w:rPr>
          <w:b/>
          <w:bCs/>
          <w:sz w:val="24"/>
          <w:szCs w:val="24"/>
        </w:rPr>
        <w:br w:type="page"/>
      </w:r>
      <w:r w:rsidR="0015790D" w:rsidRPr="005D0BC5">
        <w:rPr>
          <w:b/>
          <w:bCs/>
          <w:sz w:val="24"/>
          <w:szCs w:val="24"/>
        </w:rPr>
        <w:lastRenderedPageBreak/>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553EEB00" w14:textId="77777777" w:rsidR="003F6413" w:rsidRPr="005D0BC5" w:rsidRDefault="003F6413" w:rsidP="00584E41">
      <w:pPr>
        <w:tabs>
          <w:tab w:val="left" w:pos="360"/>
        </w:tabs>
        <w:jc w:val="center"/>
        <w:rPr>
          <w:sz w:val="24"/>
          <w:szCs w:val="24"/>
          <w:shd w:val="clear" w:color="auto" w:fill="FFFFFF"/>
        </w:rPr>
      </w:pPr>
    </w:p>
    <w:tbl>
      <w:tblPr>
        <w:tblStyle w:val="TabeladeGradeClara"/>
        <w:tblW w:w="9747" w:type="dxa"/>
        <w:tblLayout w:type="fixed"/>
        <w:tblLook w:val="04A0" w:firstRow="1" w:lastRow="0" w:firstColumn="1" w:lastColumn="0" w:noHBand="0" w:noVBand="1"/>
      </w:tblPr>
      <w:tblGrid>
        <w:gridCol w:w="4219"/>
        <w:gridCol w:w="2977"/>
        <w:gridCol w:w="2551"/>
      </w:tblGrid>
      <w:tr w:rsidR="00561BAA" w:rsidRPr="00F26566" w14:paraId="56865DE1" w14:textId="77777777" w:rsidTr="006646E9">
        <w:trPr>
          <w:trHeight w:val="729"/>
        </w:trPr>
        <w:tc>
          <w:tcPr>
            <w:tcW w:w="9747" w:type="dxa"/>
            <w:gridSpan w:val="3"/>
            <w:hideMark/>
          </w:tcPr>
          <w:p w14:paraId="5D6DC0B2" w14:textId="77777777" w:rsidR="00561BAA" w:rsidRPr="00B31235" w:rsidRDefault="00561BAA" w:rsidP="006646E9">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BDI - ACÓRDÃO Nº 2622/2013 – TCU</w:t>
            </w:r>
            <w:r w:rsidRPr="00B31235">
              <w:rPr>
                <w:rFonts w:ascii="Arial" w:hAnsi="Arial" w:cs="Arial"/>
                <w:b/>
                <w:bCs/>
                <w:sz w:val="24"/>
                <w:szCs w:val="24"/>
                <w:lang w:eastAsia="pt-BR"/>
              </w:rPr>
              <w:br/>
              <w:t>PAVIMENTAÇÃO</w:t>
            </w:r>
          </w:p>
        </w:tc>
      </w:tr>
      <w:tr w:rsidR="00561BAA" w:rsidRPr="00F26566" w14:paraId="06FB2017" w14:textId="77777777" w:rsidTr="006646E9">
        <w:trPr>
          <w:trHeight w:val="321"/>
        </w:trPr>
        <w:tc>
          <w:tcPr>
            <w:tcW w:w="4219" w:type="dxa"/>
            <w:vMerge w:val="restart"/>
            <w:hideMark/>
          </w:tcPr>
          <w:p w14:paraId="7BCC6C2F" w14:textId="77777777" w:rsidR="00561BAA" w:rsidRPr="00B31235" w:rsidRDefault="00561BAA" w:rsidP="006646E9">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IMPOSTOS</w:t>
            </w:r>
          </w:p>
        </w:tc>
        <w:tc>
          <w:tcPr>
            <w:tcW w:w="2977" w:type="dxa"/>
            <w:noWrap/>
            <w:hideMark/>
          </w:tcPr>
          <w:p w14:paraId="6C5F330B"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ISS =</w:t>
            </w:r>
          </w:p>
        </w:tc>
        <w:tc>
          <w:tcPr>
            <w:tcW w:w="2551" w:type="dxa"/>
            <w:noWrap/>
            <w:hideMark/>
          </w:tcPr>
          <w:p w14:paraId="1B362376"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rPr>
              <w:t>2,50</w:t>
            </w:r>
            <w:r w:rsidRPr="00754FE7">
              <w:rPr>
                <w:rFonts w:ascii="Arial" w:hAnsi="Arial" w:cs="Arial"/>
                <w:b/>
                <w:bCs/>
                <w:sz w:val="24"/>
                <w:szCs w:val="24"/>
                <w:lang w:eastAsia="pt-BR"/>
              </w:rPr>
              <w:t> </w:t>
            </w:r>
          </w:p>
        </w:tc>
      </w:tr>
      <w:tr w:rsidR="00561BAA" w:rsidRPr="00F26566" w14:paraId="4614FE9F" w14:textId="77777777" w:rsidTr="006646E9">
        <w:trPr>
          <w:trHeight w:val="321"/>
        </w:trPr>
        <w:tc>
          <w:tcPr>
            <w:tcW w:w="4219" w:type="dxa"/>
            <w:vMerge/>
            <w:hideMark/>
          </w:tcPr>
          <w:p w14:paraId="6B0ACB00"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181AA521"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PIS =</w:t>
            </w:r>
          </w:p>
        </w:tc>
        <w:tc>
          <w:tcPr>
            <w:tcW w:w="2551" w:type="dxa"/>
            <w:noWrap/>
            <w:hideMark/>
          </w:tcPr>
          <w:p w14:paraId="513DACA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0,65</w:t>
            </w:r>
            <w:r w:rsidRPr="00754FE7">
              <w:rPr>
                <w:rFonts w:ascii="Arial" w:hAnsi="Arial" w:cs="Arial"/>
                <w:b/>
                <w:bCs/>
                <w:sz w:val="24"/>
                <w:szCs w:val="24"/>
                <w:lang w:eastAsia="pt-BR"/>
              </w:rPr>
              <w:t> </w:t>
            </w:r>
          </w:p>
        </w:tc>
      </w:tr>
      <w:tr w:rsidR="00561BAA" w:rsidRPr="00F26566" w14:paraId="7FFF018D" w14:textId="77777777" w:rsidTr="006646E9">
        <w:trPr>
          <w:trHeight w:val="321"/>
        </w:trPr>
        <w:tc>
          <w:tcPr>
            <w:tcW w:w="4219" w:type="dxa"/>
            <w:vMerge/>
            <w:hideMark/>
          </w:tcPr>
          <w:p w14:paraId="2E78FAF2"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723FDFF1"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COFINS =</w:t>
            </w:r>
          </w:p>
        </w:tc>
        <w:tc>
          <w:tcPr>
            <w:tcW w:w="2551" w:type="dxa"/>
            <w:noWrap/>
            <w:hideMark/>
          </w:tcPr>
          <w:p w14:paraId="177F0C13"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3,00</w:t>
            </w:r>
            <w:r w:rsidRPr="00754FE7">
              <w:rPr>
                <w:rFonts w:ascii="Arial" w:hAnsi="Arial" w:cs="Arial"/>
                <w:b/>
                <w:bCs/>
                <w:sz w:val="24"/>
                <w:szCs w:val="24"/>
                <w:lang w:eastAsia="pt-BR"/>
              </w:rPr>
              <w:t> </w:t>
            </w:r>
          </w:p>
        </w:tc>
      </w:tr>
      <w:tr w:rsidR="00561BAA" w:rsidRPr="00F26566" w14:paraId="13396C87" w14:textId="77777777" w:rsidTr="006646E9">
        <w:trPr>
          <w:trHeight w:val="334"/>
        </w:trPr>
        <w:tc>
          <w:tcPr>
            <w:tcW w:w="4219" w:type="dxa"/>
            <w:vMerge/>
            <w:hideMark/>
          </w:tcPr>
          <w:p w14:paraId="74EB7774"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08529973" w14:textId="77777777" w:rsidR="00561BAA" w:rsidRPr="00B31235" w:rsidRDefault="00561BAA" w:rsidP="006646E9">
            <w:pPr>
              <w:suppressAutoHyphens w:val="0"/>
              <w:jc w:val="right"/>
              <w:rPr>
                <w:rFonts w:ascii="Arial" w:hAnsi="Arial" w:cs="Arial"/>
                <w:b/>
                <w:bCs/>
                <w:sz w:val="24"/>
                <w:szCs w:val="24"/>
                <w:lang w:eastAsia="pt-BR"/>
              </w:rPr>
            </w:pPr>
            <w:r>
              <w:rPr>
                <w:rFonts w:ascii="Arial" w:hAnsi="Arial" w:cs="Arial"/>
                <w:b/>
                <w:bCs/>
                <w:sz w:val="24"/>
                <w:szCs w:val="24"/>
                <w:lang w:eastAsia="pt-BR"/>
              </w:rPr>
              <w:t>CPRB =</w:t>
            </w:r>
          </w:p>
        </w:tc>
        <w:tc>
          <w:tcPr>
            <w:tcW w:w="2551" w:type="dxa"/>
            <w:noWrap/>
            <w:hideMark/>
          </w:tcPr>
          <w:p w14:paraId="63D5917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0,00</w:t>
            </w:r>
            <w:r w:rsidRPr="00754FE7">
              <w:rPr>
                <w:rFonts w:ascii="Arial" w:hAnsi="Arial" w:cs="Arial"/>
                <w:b/>
                <w:bCs/>
                <w:sz w:val="24"/>
                <w:szCs w:val="24"/>
                <w:lang w:eastAsia="pt-BR"/>
              </w:rPr>
              <w:t> </w:t>
            </w:r>
          </w:p>
        </w:tc>
      </w:tr>
      <w:tr w:rsidR="00561BAA" w:rsidRPr="00F26566" w14:paraId="42A320B7" w14:textId="77777777" w:rsidTr="006646E9">
        <w:trPr>
          <w:trHeight w:val="334"/>
        </w:trPr>
        <w:tc>
          <w:tcPr>
            <w:tcW w:w="4219" w:type="dxa"/>
            <w:vMerge/>
            <w:hideMark/>
          </w:tcPr>
          <w:p w14:paraId="1D052DAB"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6AB5BC8E"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TOTAL =</w:t>
            </w:r>
          </w:p>
        </w:tc>
        <w:tc>
          <w:tcPr>
            <w:tcW w:w="2551" w:type="dxa"/>
            <w:noWrap/>
            <w:hideMark/>
          </w:tcPr>
          <w:p w14:paraId="590F7FB5"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6,15</w:t>
            </w:r>
            <w:r w:rsidRPr="00754FE7">
              <w:rPr>
                <w:rFonts w:ascii="Arial" w:hAnsi="Arial" w:cs="Arial"/>
                <w:b/>
                <w:bCs/>
                <w:sz w:val="24"/>
                <w:szCs w:val="24"/>
                <w:lang w:eastAsia="pt-BR"/>
              </w:rPr>
              <w:t> </w:t>
            </w:r>
          </w:p>
        </w:tc>
      </w:tr>
      <w:tr w:rsidR="00561BAA" w:rsidRPr="00F26566" w14:paraId="338E1416" w14:textId="77777777" w:rsidTr="006646E9">
        <w:trPr>
          <w:trHeight w:val="321"/>
        </w:trPr>
        <w:tc>
          <w:tcPr>
            <w:tcW w:w="4219" w:type="dxa"/>
            <w:noWrap/>
            <w:hideMark/>
          </w:tcPr>
          <w:p w14:paraId="072ADDC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TIPO DE SERVIÇO</w:t>
            </w:r>
          </w:p>
        </w:tc>
        <w:tc>
          <w:tcPr>
            <w:tcW w:w="2977" w:type="dxa"/>
            <w:noWrap/>
            <w:hideMark/>
          </w:tcPr>
          <w:p w14:paraId="128AF835"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OBRAS</w:t>
            </w:r>
          </w:p>
        </w:tc>
        <w:tc>
          <w:tcPr>
            <w:tcW w:w="2551" w:type="dxa"/>
            <w:noWrap/>
            <w:hideMark/>
          </w:tcPr>
          <w:p w14:paraId="7860C5B8"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MATERIAIS</w:t>
            </w:r>
          </w:p>
        </w:tc>
      </w:tr>
      <w:tr w:rsidR="00561BAA" w:rsidRPr="00F26566" w14:paraId="122BBF0C" w14:textId="77777777" w:rsidTr="006646E9">
        <w:trPr>
          <w:trHeight w:val="321"/>
        </w:trPr>
        <w:tc>
          <w:tcPr>
            <w:tcW w:w="4219" w:type="dxa"/>
            <w:noWrap/>
            <w:hideMark/>
          </w:tcPr>
          <w:p w14:paraId="6CA56DBA"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ADMINISTRAÇÃO CENTRAL</w:t>
            </w:r>
          </w:p>
        </w:tc>
        <w:tc>
          <w:tcPr>
            <w:tcW w:w="2977" w:type="dxa"/>
            <w:noWrap/>
            <w:hideMark/>
          </w:tcPr>
          <w:p w14:paraId="216F5B5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3,80</w:t>
            </w:r>
            <w:r w:rsidRPr="00754FE7">
              <w:rPr>
                <w:rFonts w:ascii="Arial" w:hAnsi="Arial" w:cs="Arial"/>
                <w:b/>
                <w:bCs/>
                <w:sz w:val="24"/>
                <w:szCs w:val="24"/>
                <w:lang w:eastAsia="pt-BR"/>
              </w:rPr>
              <w:t> </w:t>
            </w:r>
          </w:p>
        </w:tc>
        <w:tc>
          <w:tcPr>
            <w:tcW w:w="2551" w:type="dxa"/>
            <w:noWrap/>
            <w:hideMark/>
          </w:tcPr>
          <w:p w14:paraId="480F689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3,45</w:t>
            </w:r>
            <w:r w:rsidRPr="00754FE7">
              <w:rPr>
                <w:rFonts w:ascii="Arial" w:hAnsi="Arial" w:cs="Arial"/>
                <w:b/>
                <w:bCs/>
                <w:sz w:val="24"/>
                <w:szCs w:val="24"/>
                <w:lang w:eastAsia="pt-BR"/>
              </w:rPr>
              <w:t> </w:t>
            </w:r>
          </w:p>
        </w:tc>
      </w:tr>
      <w:tr w:rsidR="00561BAA" w:rsidRPr="00F26566" w14:paraId="26A63CB2" w14:textId="77777777" w:rsidTr="006646E9">
        <w:trPr>
          <w:trHeight w:val="321"/>
        </w:trPr>
        <w:tc>
          <w:tcPr>
            <w:tcW w:w="4219" w:type="dxa"/>
            <w:noWrap/>
            <w:hideMark/>
          </w:tcPr>
          <w:p w14:paraId="334CFB90"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RISCOS</w:t>
            </w:r>
          </w:p>
        </w:tc>
        <w:tc>
          <w:tcPr>
            <w:tcW w:w="2977" w:type="dxa"/>
            <w:noWrap/>
            <w:hideMark/>
          </w:tcPr>
          <w:p w14:paraId="2B5B92BD"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0,50</w:t>
            </w:r>
            <w:r w:rsidRPr="00754FE7">
              <w:rPr>
                <w:rFonts w:ascii="Arial" w:hAnsi="Arial" w:cs="Arial"/>
                <w:b/>
                <w:bCs/>
                <w:sz w:val="24"/>
                <w:szCs w:val="24"/>
                <w:lang w:eastAsia="pt-BR"/>
              </w:rPr>
              <w:t> </w:t>
            </w:r>
          </w:p>
        </w:tc>
        <w:tc>
          <w:tcPr>
            <w:tcW w:w="2551" w:type="dxa"/>
            <w:noWrap/>
            <w:hideMark/>
          </w:tcPr>
          <w:p w14:paraId="731924D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430C5BFE" w14:textId="77777777" w:rsidTr="006646E9">
        <w:trPr>
          <w:trHeight w:val="321"/>
        </w:trPr>
        <w:tc>
          <w:tcPr>
            <w:tcW w:w="4219" w:type="dxa"/>
            <w:noWrap/>
            <w:hideMark/>
          </w:tcPr>
          <w:p w14:paraId="52733954" w14:textId="02BB1D02"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 xml:space="preserve">SEGUROS E </w:t>
            </w:r>
            <w:r w:rsidR="00C569B6" w:rsidRPr="00B31235">
              <w:rPr>
                <w:rFonts w:ascii="Arial" w:hAnsi="Arial" w:cs="Arial"/>
                <w:b/>
                <w:bCs/>
                <w:sz w:val="24"/>
                <w:szCs w:val="24"/>
                <w:lang w:eastAsia="pt-BR"/>
              </w:rPr>
              <w:t>G</w:t>
            </w:r>
            <w:r w:rsidR="00C569B6">
              <w:rPr>
                <w:rFonts w:ascii="Arial" w:hAnsi="Arial" w:cs="Arial"/>
                <w:b/>
                <w:bCs/>
                <w:sz w:val="24"/>
                <w:szCs w:val="24"/>
                <w:lang w:eastAsia="pt-BR"/>
              </w:rPr>
              <w:t>A</w:t>
            </w:r>
            <w:r w:rsidR="00C569B6" w:rsidRPr="00B31235">
              <w:rPr>
                <w:rFonts w:ascii="Arial" w:hAnsi="Arial" w:cs="Arial"/>
                <w:b/>
                <w:bCs/>
                <w:sz w:val="24"/>
                <w:szCs w:val="24"/>
                <w:lang w:eastAsia="pt-BR"/>
              </w:rPr>
              <w:t>RANTIAS</w:t>
            </w:r>
          </w:p>
        </w:tc>
        <w:tc>
          <w:tcPr>
            <w:tcW w:w="2977" w:type="dxa"/>
            <w:noWrap/>
            <w:hideMark/>
          </w:tcPr>
          <w:p w14:paraId="296B1BF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0,32</w:t>
            </w:r>
            <w:r w:rsidRPr="00754FE7">
              <w:rPr>
                <w:rFonts w:ascii="Arial" w:hAnsi="Arial" w:cs="Arial"/>
                <w:b/>
                <w:bCs/>
                <w:sz w:val="24"/>
                <w:szCs w:val="24"/>
                <w:lang w:eastAsia="pt-BR"/>
              </w:rPr>
              <w:t> </w:t>
            </w:r>
          </w:p>
        </w:tc>
        <w:tc>
          <w:tcPr>
            <w:tcW w:w="2551" w:type="dxa"/>
            <w:noWrap/>
            <w:hideMark/>
          </w:tcPr>
          <w:p w14:paraId="0D1D95E6"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0,48</w:t>
            </w:r>
            <w:r w:rsidRPr="00754FE7">
              <w:rPr>
                <w:rFonts w:ascii="Arial" w:hAnsi="Arial" w:cs="Arial"/>
                <w:b/>
                <w:bCs/>
                <w:sz w:val="24"/>
                <w:szCs w:val="24"/>
                <w:lang w:eastAsia="pt-BR"/>
              </w:rPr>
              <w:t> </w:t>
            </w:r>
          </w:p>
        </w:tc>
      </w:tr>
      <w:tr w:rsidR="00561BAA" w:rsidRPr="00F26566" w14:paraId="18C8CAD4" w14:textId="77777777" w:rsidTr="006646E9">
        <w:trPr>
          <w:trHeight w:val="321"/>
        </w:trPr>
        <w:tc>
          <w:tcPr>
            <w:tcW w:w="4219" w:type="dxa"/>
            <w:noWrap/>
            <w:hideMark/>
          </w:tcPr>
          <w:p w14:paraId="4C31E50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DESPESAS FINANCEIRAS</w:t>
            </w:r>
          </w:p>
        </w:tc>
        <w:tc>
          <w:tcPr>
            <w:tcW w:w="2977" w:type="dxa"/>
            <w:noWrap/>
            <w:hideMark/>
          </w:tcPr>
          <w:p w14:paraId="312C41D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1,02</w:t>
            </w:r>
            <w:r w:rsidRPr="00754FE7">
              <w:rPr>
                <w:rFonts w:ascii="Arial" w:hAnsi="Arial" w:cs="Arial"/>
                <w:b/>
                <w:bCs/>
                <w:sz w:val="24"/>
                <w:szCs w:val="24"/>
                <w:lang w:eastAsia="pt-BR"/>
              </w:rPr>
              <w:t> </w:t>
            </w:r>
          </w:p>
        </w:tc>
        <w:tc>
          <w:tcPr>
            <w:tcW w:w="2551" w:type="dxa"/>
            <w:noWrap/>
            <w:hideMark/>
          </w:tcPr>
          <w:p w14:paraId="09E7B2F3"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25008878" w14:textId="77777777" w:rsidTr="006646E9">
        <w:trPr>
          <w:trHeight w:val="334"/>
        </w:trPr>
        <w:tc>
          <w:tcPr>
            <w:tcW w:w="4219" w:type="dxa"/>
            <w:noWrap/>
            <w:hideMark/>
          </w:tcPr>
          <w:p w14:paraId="6A19E37B"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LUCRO</w:t>
            </w:r>
          </w:p>
        </w:tc>
        <w:tc>
          <w:tcPr>
            <w:tcW w:w="2977" w:type="dxa"/>
            <w:noWrap/>
            <w:hideMark/>
          </w:tcPr>
          <w:p w14:paraId="7E38D5EC"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6,64</w:t>
            </w:r>
            <w:r w:rsidRPr="00754FE7">
              <w:rPr>
                <w:rFonts w:ascii="Arial" w:hAnsi="Arial" w:cs="Arial"/>
                <w:b/>
                <w:bCs/>
                <w:sz w:val="24"/>
                <w:szCs w:val="24"/>
                <w:lang w:eastAsia="pt-BR"/>
              </w:rPr>
              <w:t> </w:t>
            </w:r>
          </w:p>
        </w:tc>
        <w:tc>
          <w:tcPr>
            <w:tcW w:w="2551" w:type="dxa"/>
            <w:noWrap/>
            <w:hideMark/>
          </w:tcPr>
          <w:p w14:paraId="6573C2A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5,11</w:t>
            </w:r>
            <w:r w:rsidRPr="00754FE7">
              <w:rPr>
                <w:rFonts w:ascii="Arial" w:hAnsi="Arial" w:cs="Arial"/>
                <w:b/>
                <w:bCs/>
                <w:sz w:val="24"/>
                <w:szCs w:val="24"/>
                <w:lang w:eastAsia="pt-BR"/>
              </w:rPr>
              <w:t> </w:t>
            </w:r>
          </w:p>
        </w:tc>
      </w:tr>
      <w:tr w:rsidR="00561BAA" w:rsidRPr="00F26566" w14:paraId="2B75E209" w14:textId="77777777" w:rsidTr="006646E9">
        <w:trPr>
          <w:trHeight w:val="334"/>
        </w:trPr>
        <w:tc>
          <w:tcPr>
            <w:tcW w:w="4219" w:type="dxa"/>
            <w:noWrap/>
            <w:hideMark/>
          </w:tcPr>
          <w:p w14:paraId="208035B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BDI (OBRA OU MATERIAIS/EQUIP.)</w:t>
            </w:r>
          </w:p>
        </w:tc>
        <w:tc>
          <w:tcPr>
            <w:tcW w:w="2977" w:type="dxa"/>
            <w:noWrap/>
            <w:hideMark/>
          </w:tcPr>
          <w:p w14:paraId="71998A5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20,09</w:t>
            </w:r>
            <w:r w:rsidRPr="00754FE7">
              <w:rPr>
                <w:rFonts w:ascii="Arial" w:hAnsi="Arial" w:cs="Arial"/>
                <w:b/>
                <w:bCs/>
                <w:sz w:val="24"/>
                <w:szCs w:val="24"/>
                <w:lang w:eastAsia="pt-BR"/>
              </w:rPr>
              <w:t> </w:t>
            </w:r>
          </w:p>
        </w:tc>
        <w:tc>
          <w:tcPr>
            <w:tcW w:w="2551" w:type="dxa"/>
            <w:noWrap/>
            <w:hideMark/>
          </w:tcPr>
          <w:p w14:paraId="2A5C214A"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rPr>
              <w:t>15,28</w:t>
            </w:r>
            <w:r w:rsidRPr="00754FE7">
              <w:rPr>
                <w:rFonts w:ascii="Arial" w:hAnsi="Arial" w:cs="Arial"/>
                <w:b/>
                <w:bCs/>
                <w:sz w:val="24"/>
                <w:szCs w:val="24"/>
                <w:lang w:eastAsia="pt-BR"/>
              </w:rPr>
              <w:t>  </w:t>
            </w:r>
          </w:p>
        </w:tc>
      </w:tr>
      <w:tr w:rsidR="00561BAA" w:rsidRPr="00F26566" w14:paraId="4D0C412F" w14:textId="77777777" w:rsidTr="006646E9">
        <w:trPr>
          <w:trHeight w:val="240"/>
        </w:trPr>
        <w:tc>
          <w:tcPr>
            <w:tcW w:w="9747" w:type="dxa"/>
            <w:gridSpan w:val="3"/>
            <w:noWrap/>
          </w:tcPr>
          <w:p w14:paraId="646D380D" w14:textId="77777777" w:rsidR="00561BAA" w:rsidRPr="00754FE7" w:rsidRDefault="00561BAA" w:rsidP="006646E9">
            <w:pPr>
              <w:suppressAutoHyphens w:val="0"/>
              <w:rPr>
                <w:rFonts w:ascii="Arial" w:hAnsi="Arial" w:cs="Arial"/>
                <w:b/>
                <w:bCs/>
                <w:sz w:val="24"/>
                <w:szCs w:val="24"/>
                <w:lang w:eastAsia="pt-BR"/>
              </w:rPr>
            </w:pPr>
          </w:p>
        </w:tc>
      </w:tr>
      <w:tr w:rsidR="00561BAA" w:rsidRPr="00F26566" w14:paraId="228A1FDF" w14:textId="77777777" w:rsidTr="006646E9">
        <w:trPr>
          <w:trHeight w:val="334"/>
        </w:trPr>
        <w:tc>
          <w:tcPr>
            <w:tcW w:w="4219" w:type="dxa"/>
            <w:noWrap/>
            <w:hideMark/>
          </w:tcPr>
          <w:p w14:paraId="6A2D8894" w14:textId="77777777" w:rsidR="00561BAA" w:rsidRPr="00B31235" w:rsidRDefault="00561BAA" w:rsidP="006646E9">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(OBRA)</w:t>
            </w:r>
          </w:p>
        </w:tc>
        <w:tc>
          <w:tcPr>
            <w:tcW w:w="5528" w:type="dxa"/>
            <w:gridSpan w:val="2"/>
            <w:noWrap/>
            <w:hideMark/>
          </w:tcPr>
          <w:p w14:paraId="6FDD942B" w14:textId="5FED8161" w:rsidR="00561BAA" w:rsidRPr="00754FE7" w:rsidRDefault="00561BAA" w:rsidP="006646E9">
            <w:pPr>
              <w:suppressAutoHyphens w:val="0"/>
              <w:jc w:val="center"/>
              <w:rPr>
                <w:rFonts w:ascii="Arial" w:hAnsi="Arial" w:cs="Arial"/>
                <w:b/>
                <w:bCs/>
                <w:color w:val="0000FF"/>
                <w:sz w:val="24"/>
                <w:szCs w:val="24"/>
                <w:lang w:eastAsia="pt-BR"/>
              </w:rPr>
            </w:pPr>
            <w:r w:rsidRPr="00754FE7">
              <w:rPr>
                <w:rFonts w:ascii="Arial" w:hAnsi="Arial" w:cs="Arial"/>
                <w:b/>
                <w:bCs/>
                <w:sz w:val="24"/>
                <w:szCs w:val="24"/>
              </w:rPr>
              <w:t>20,09</w:t>
            </w:r>
            <w:r w:rsidR="00407BEE">
              <w:rPr>
                <w:rFonts w:ascii="Arial" w:hAnsi="Arial" w:cs="Arial"/>
                <w:b/>
                <w:bCs/>
                <w:sz w:val="24"/>
                <w:szCs w:val="24"/>
              </w:rPr>
              <w:t>%</w:t>
            </w:r>
          </w:p>
        </w:tc>
      </w:tr>
      <w:tr w:rsidR="00561BAA" w:rsidRPr="00F26566" w14:paraId="4B344640" w14:textId="77777777" w:rsidTr="006646E9">
        <w:trPr>
          <w:trHeight w:val="140"/>
        </w:trPr>
        <w:tc>
          <w:tcPr>
            <w:tcW w:w="4219" w:type="dxa"/>
            <w:noWrap/>
            <w:hideMark/>
          </w:tcPr>
          <w:p w14:paraId="27F5775E" w14:textId="77777777" w:rsidR="00561BAA" w:rsidRPr="00B31235" w:rsidRDefault="00561BAA" w:rsidP="006646E9">
            <w:pPr>
              <w:suppressAutoHyphens w:val="0"/>
              <w:rPr>
                <w:rFonts w:ascii="Arial" w:hAnsi="Arial" w:cs="Arial"/>
                <w:b/>
                <w:bCs/>
                <w:color w:val="0000FF"/>
                <w:sz w:val="24"/>
                <w:szCs w:val="24"/>
                <w:lang w:eastAsia="pt-BR"/>
              </w:rPr>
            </w:pPr>
          </w:p>
        </w:tc>
        <w:tc>
          <w:tcPr>
            <w:tcW w:w="2977" w:type="dxa"/>
            <w:noWrap/>
            <w:hideMark/>
          </w:tcPr>
          <w:p w14:paraId="0EF12452" w14:textId="77777777" w:rsidR="00561BAA" w:rsidRPr="00B31235" w:rsidRDefault="00561BAA" w:rsidP="006646E9">
            <w:pPr>
              <w:suppressAutoHyphens w:val="0"/>
              <w:jc w:val="center"/>
              <w:rPr>
                <w:b/>
                <w:bCs/>
                <w:sz w:val="24"/>
                <w:szCs w:val="24"/>
                <w:lang w:eastAsia="pt-BR"/>
              </w:rPr>
            </w:pPr>
          </w:p>
        </w:tc>
        <w:tc>
          <w:tcPr>
            <w:tcW w:w="2551" w:type="dxa"/>
            <w:noWrap/>
            <w:hideMark/>
          </w:tcPr>
          <w:p w14:paraId="540B2917" w14:textId="77777777" w:rsidR="00561BAA" w:rsidRPr="00754FE7" w:rsidRDefault="00561BAA" w:rsidP="006646E9">
            <w:pPr>
              <w:suppressAutoHyphens w:val="0"/>
              <w:jc w:val="center"/>
              <w:rPr>
                <w:rFonts w:ascii="Arial" w:hAnsi="Arial" w:cs="Arial"/>
                <w:sz w:val="24"/>
                <w:szCs w:val="24"/>
                <w:lang w:eastAsia="pt-BR"/>
              </w:rPr>
            </w:pPr>
          </w:p>
        </w:tc>
      </w:tr>
      <w:tr w:rsidR="00561BAA" w:rsidRPr="00F26566" w14:paraId="179B4A8F" w14:textId="77777777" w:rsidTr="006646E9">
        <w:trPr>
          <w:trHeight w:val="334"/>
        </w:trPr>
        <w:tc>
          <w:tcPr>
            <w:tcW w:w="4219" w:type="dxa"/>
            <w:noWrap/>
            <w:hideMark/>
          </w:tcPr>
          <w:p w14:paraId="2F77D87F" w14:textId="77777777" w:rsidR="00561BAA" w:rsidRPr="00B31235" w:rsidRDefault="00561BAA" w:rsidP="006646E9">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(MATERIAIS E EQUIPAMENTOS)</w:t>
            </w:r>
          </w:p>
        </w:tc>
        <w:tc>
          <w:tcPr>
            <w:tcW w:w="5528" w:type="dxa"/>
            <w:gridSpan w:val="2"/>
            <w:noWrap/>
            <w:hideMark/>
          </w:tcPr>
          <w:p w14:paraId="23B95269" w14:textId="76F21F2B" w:rsidR="00561BAA" w:rsidRPr="00754FE7" w:rsidRDefault="00561BAA" w:rsidP="006646E9">
            <w:pPr>
              <w:suppressAutoHyphens w:val="0"/>
              <w:jc w:val="center"/>
              <w:rPr>
                <w:rFonts w:ascii="Arial" w:hAnsi="Arial" w:cs="Arial"/>
                <w:b/>
                <w:bCs/>
                <w:color w:val="0000FF"/>
                <w:sz w:val="24"/>
                <w:szCs w:val="24"/>
                <w:lang w:eastAsia="pt-BR"/>
              </w:rPr>
            </w:pPr>
            <w:r w:rsidRPr="00754FE7">
              <w:rPr>
                <w:rFonts w:ascii="Arial" w:hAnsi="Arial" w:cs="Arial"/>
                <w:b/>
                <w:bCs/>
                <w:sz w:val="24"/>
                <w:szCs w:val="24"/>
              </w:rPr>
              <w:t>15,28</w:t>
            </w:r>
            <w:r w:rsidR="00407BEE">
              <w:rPr>
                <w:rFonts w:ascii="Arial" w:hAnsi="Arial" w:cs="Arial"/>
                <w:b/>
                <w:bCs/>
                <w:sz w:val="24"/>
                <w:szCs w:val="24"/>
              </w:rPr>
              <w:t>%</w:t>
            </w:r>
          </w:p>
        </w:tc>
      </w:tr>
    </w:tbl>
    <w:p w14:paraId="0D60C860" w14:textId="77777777" w:rsidR="003F6413" w:rsidRPr="005D0BC5" w:rsidRDefault="003F6413" w:rsidP="00561BAA">
      <w:pPr>
        <w:tabs>
          <w:tab w:val="left" w:pos="360"/>
        </w:tabs>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61BAA">
      <w:pPr>
        <w:tabs>
          <w:tab w:val="left" w:pos="360"/>
        </w:tabs>
        <w:rPr>
          <w:sz w:val="24"/>
          <w:szCs w:val="24"/>
          <w:shd w:val="clear" w:color="auto" w:fill="FFFFFF"/>
        </w:rPr>
      </w:pPr>
    </w:p>
    <w:p w14:paraId="020DC669" w14:textId="77777777" w:rsidR="003F6413" w:rsidRPr="005D0BC5" w:rsidRDefault="003F6413" w:rsidP="00584E41">
      <w:pPr>
        <w:tabs>
          <w:tab w:val="left" w:pos="360"/>
        </w:tabs>
        <w:jc w:val="center"/>
        <w:rPr>
          <w:sz w:val="24"/>
          <w:szCs w:val="24"/>
          <w:shd w:val="clear" w:color="auto" w:fill="FFFFFF"/>
        </w:rPr>
      </w:pPr>
    </w:p>
    <w:p w14:paraId="6581694F" w14:textId="77777777" w:rsidR="003F6413" w:rsidRPr="005D0BC5" w:rsidRDefault="003F6413" w:rsidP="00584E41">
      <w:pPr>
        <w:tabs>
          <w:tab w:val="left" w:pos="360"/>
        </w:tabs>
        <w:jc w:val="center"/>
        <w:rPr>
          <w:sz w:val="24"/>
          <w:szCs w:val="24"/>
          <w:shd w:val="clear" w:color="auto" w:fill="FFFFFF"/>
        </w:rPr>
      </w:pPr>
    </w:p>
    <w:p w14:paraId="30B1DA43" w14:textId="77777777" w:rsidR="003F6413" w:rsidRDefault="003F6413" w:rsidP="00584E41">
      <w:pPr>
        <w:tabs>
          <w:tab w:val="left" w:pos="360"/>
        </w:tabs>
        <w:jc w:val="center"/>
        <w:rPr>
          <w:sz w:val="24"/>
          <w:szCs w:val="24"/>
          <w:shd w:val="clear" w:color="auto" w:fill="FFFFFF"/>
        </w:rPr>
      </w:pPr>
    </w:p>
    <w:p w14:paraId="7AF7AB24" w14:textId="77777777" w:rsidR="00561BAA" w:rsidRPr="005D0BC5" w:rsidRDefault="00561BAA" w:rsidP="00584E41">
      <w:pPr>
        <w:tabs>
          <w:tab w:val="left" w:pos="360"/>
        </w:tabs>
        <w:jc w:val="center"/>
        <w:rPr>
          <w:sz w:val="24"/>
          <w:szCs w:val="24"/>
          <w:shd w:val="clear" w:color="auto" w:fill="FFFFFF"/>
        </w:rPr>
      </w:pPr>
    </w:p>
    <w:p w14:paraId="3E3FC09D" w14:textId="77777777" w:rsidR="002E6D88" w:rsidRDefault="002E6D88" w:rsidP="00584E41">
      <w:pPr>
        <w:tabs>
          <w:tab w:val="left" w:pos="360"/>
        </w:tabs>
        <w:jc w:val="center"/>
        <w:rPr>
          <w:b/>
          <w:bCs/>
          <w:sz w:val="24"/>
          <w:szCs w:val="24"/>
        </w:rPr>
      </w:pPr>
    </w:p>
    <w:p w14:paraId="10980A59" w14:textId="77777777" w:rsidR="002E6D88" w:rsidRDefault="002E6D88" w:rsidP="00584E41">
      <w:pPr>
        <w:tabs>
          <w:tab w:val="left" w:pos="360"/>
        </w:tabs>
        <w:jc w:val="center"/>
        <w:rPr>
          <w:b/>
          <w:bCs/>
          <w:sz w:val="24"/>
          <w:szCs w:val="24"/>
        </w:rPr>
      </w:pPr>
    </w:p>
    <w:p w14:paraId="106DB6B5" w14:textId="77777777" w:rsidR="002E6D88" w:rsidRDefault="002E6D88" w:rsidP="00584E41">
      <w:pPr>
        <w:tabs>
          <w:tab w:val="left" w:pos="360"/>
        </w:tabs>
        <w:jc w:val="center"/>
        <w:rPr>
          <w:b/>
          <w:bCs/>
          <w:sz w:val="24"/>
          <w:szCs w:val="24"/>
        </w:rPr>
      </w:pPr>
    </w:p>
    <w:p w14:paraId="40CD3739" w14:textId="77777777" w:rsidR="002E6D88" w:rsidRDefault="002E6D88" w:rsidP="00584E41">
      <w:pPr>
        <w:tabs>
          <w:tab w:val="left" w:pos="360"/>
        </w:tabs>
        <w:jc w:val="center"/>
        <w:rPr>
          <w:b/>
          <w:bCs/>
          <w:sz w:val="24"/>
          <w:szCs w:val="24"/>
        </w:rPr>
      </w:pPr>
    </w:p>
    <w:p w14:paraId="088DA000" w14:textId="1752066D" w:rsidR="003F6413" w:rsidRPr="005D0BC5" w:rsidRDefault="003F6413" w:rsidP="00584E41">
      <w:pPr>
        <w:tabs>
          <w:tab w:val="left" w:pos="360"/>
        </w:tabs>
        <w:jc w:val="center"/>
        <w:rPr>
          <w:b/>
          <w:bCs/>
          <w:sz w:val="24"/>
          <w:szCs w:val="24"/>
        </w:rPr>
      </w:pPr>
      <w:r w:rsidRPr="005D0BC5">
        <w:rPr>
          <w:b/>
          <w:bCs/>
          <w:sz w:val="24"/>
          <w:szCs w:val="24"/>
        </w:rPr>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064A8BD5"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8D66CC">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7C006A6E" w14:textId="6AE9A79E" w:rsidR="003F6413" w:rsidRDefault="00D724E6" w:rsidP="00584E41">
      <w:pPr>
        <w:tabs>
          <w:tab w:val="left" w:pos="360"/>
        </w:tabs>
        <w:jc w:val="center"/>
        <w:rPr>
          <w:b/>
          <w:bCs/>
          <w:sz w:val="24"/>
          <w:szCs w:val="24"/>
        </w:rPr>
      </w:pPr>
      <w:r>
        <w:rPr>
          <w:sz w:val="24"/>
          <w:szCs w:val="24"/>
        </w:rPr>
        <w:br w:type="page"/>
      </w:r>
      <w:r w:rsidR="003F6413" w:rsidRPr="005D0BC5">
        <w:rPr>
          <w:b/>
          <w:bCs/>
          <w:sz w:val="24"/>
          <w:szCs w:val="24"/>
        </w:rPr>
        <w:lastRenderedPageBreak/>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22129E8E"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8D66CC">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0546C298" w14:textId="722F19C0" w:rsidR="003F6413" w:rsidRDefault="00D724E6" w:rsidP="00584E41">
      <w:pPr>
        <w:jc w:val="center"/>
        <w:rPr>
          <w:b/>
          <w:bCs/>
          <w:sz w:val="24"/>
          <w:szCs w:val="24"/>
        </w:rPr>
      </w:pPr>
      <w:r>
        <w:rPr>
          <w:sz w:val="24"/>
          <w:szCs w:val="24"/>
        </w:rPr>
        <w:br w:type="page"/>
      </w:r>
      <w:r w:rsidR="003F6413" w:rsidRPr="006810E5">
        <w:rPr>
          <w:b/>
          <w:bCs/>
          <w:sz w:val="24"/>
          <w:szCs w:val="24"/>
        </w:rPr>
        <w:lastRenderedPageBreak/>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01FD6629"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8D66CC">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6494403C" w14:textId="77777777" w:rsidR="002D136A" w:rsidRDefault="002D136A" w:rsidP="00584E41">
      <w:pPr>
        <w:tabs>
          <w:tab w:val="left" w:pos="360"/>
        </w:tabs>
        <w:jc w:val="center"/>
        <w:rPr>
          <w:sz w:val="24"/>
          <w:szCs w:val="24"/>
        </w:rPr>
      </w:pPr>
    </w:p>
    <w:p w14:paraId="5FD7A984" w14:textId="77777777" w:rsidR="002D136A" w:rsidRDefault="002D136A" w:rsidP="00584E41">
      <w:pPr>
        <w:tabs>
          <w:tab w:val="left" w:pos="360"/>
        </w:tabs>
        <w:jc w:val="center"/>
        <w:rPr>
          <w:sz w:val="24"/>
          <w:szCs w:val="24"/>
        </w:rPr>
      </w:pPr>
    </w:p>
    <w:p w14:paraId="61B0359E" w14:textId="77777777" w:rsidR="002D136A" w:rsidRDefault="002D136A"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3D3DC26A" w14:textId="5303E7CF" w:rsidR="003F6413" w:rsidRPr="002D136A" w:rsidRDefault="00D724E6" w:rsidP="002D136A">
            <w:pPr>
              <w:pStyle w:val="BodyText21"/>
              <w:widowControl w:val="0"/>
              <w:spacing w:after="0" w:line="240" w:lineRule="auto"/>
              <w:jc w:val="center"/>
              <w:rPr>
                <w:sz w:val="24"/>
                <w:szCs w:val="24"/>
              </w:rPr>
            </w:pPr>
            <w:r>
              <w:rPr>
                <w:sz w:val="24"/>
                <w:szCs w:val="24"/>
              </w:rPr>
              <w:br w:type="page"/>
            </w:r>
            <w:r w:rsidR="003F6413"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2CD57DC4"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8D66CC">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30085929" w:rsidR="00943124" w:rsidRPr="005D0BC5" w:rsidRDefault="004C0B14" w:rsidP="00584E41">
            <w:pPr>
              <w:jc w:val="both"/>
              <w:rPr>
                <w:sz w:val="24"/>
                <w:szCs w:val="24"/>
              </w:rPr>
            </w:pPr>
            <w:r>
              <w:rPr>
                <w:noProof/>
                <w:sz w:val="24"/>
                <w:szCs w:val="24"/>
              </w:rPr>
              <mc:AlternateContent>
                <mc:Choice Requires="wps">
                  <w:drawing>
                    <wp:anchor distT="0" distB="0" distL="114300" distR="114300" simplePos="0" relativeHeight="251656704" behindDoc="0" locked="0" layoutInCell="1" allowOverlap="1" wp14:anchorId="3490FF11" wp14:editId="658B6757">
                      <wp:simplePos x="0" y="0"/>
                      <wp:positionH relativeFrom="column">
                        <wp:posOffset>5080</wp:posOffset>
                      </wp:positionH>
                      <wp:positionV relativeFrom="paragraph">
                        <wp:posOffset>86360</wp:posOffset>
                      </wp:positionV>
                      <wp:extent cx="5467350" cy="635"/>
                      <wp:effectExtent l="0" t="0" r="0" b="184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66F3A7"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" strokeweight=".35mm">
                      <v:stroke joinstyle="miter"/>
                    </v:line>
                  </w:pict>
                </mc:Fallback>
              </mc:AlternateContent>
            </w:r>
          </w:p>
          <w:p w14:paraId="0D249D3B" w14:textId="77777777" w:rsidR="00943124" w:rsidRPr="005D0BC5" w:rsidRDefault="00943124" w:rsidP="00584E41">
            <w:pPr>
              <w:shd w:val="clear" w:color="auto" w:fill="CCCCCC"/>
              <w:jc w:val="both"/>
              <w:rPr>
                <w:sz w:val="24"/>
                <w:szCs w:val="24"/>
              </w:rPr>
            </w:pPr>
            <w:r w:rsidRPr="005D0BC5">
              <w:rPr>
                <w:sz w:val="24"/>
                <w:szCs w:val="24"/>
              </w:rPr>
              <w:t>AC   -  ativo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AP   -  ativo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PC   -  passivo circulante;</w:t>
            </w:r>
          </w:p>
          <w:p w14:paraId="7D1E4411" w14:textId="20E9BB68" w:rsidR="00943124" w:rsidRPr="005D0BC5" w:rsidRDefault="004C0B14" w:rsidP="00584E41">
            <w:pPr>
              <w:jc w:val="both"/>
              <w:rPr>
                <w:sz w:val="24"/>
                <w:szCs w:val="24"/>
              </w:rPr>
            </w:pPr>
            <w:r>
              <w:rPr>
                <w:noProof/>
                <w:sz w:val="24"/>
                <w:szCs w:val="24"/>
              </w:rPr>
              <mc:AlternateContent>
                <mc:Choice Requires="wps">
                  <w:drawing>
                    <wp:anchor distT="0" distB="0" distL="114300" distR="114300" simplePos="0" relativeHeight="251657728" behindDoc="0" locked="0" layoutInCell="1" allowOverlap="1" wp14:anchorId="39960FE9" wp14:editId="33716984">
                      <wp:simplePos x="0" y="0"/>
                      <wp:positionH relativeFrom="column">
                        <wp:posOffset>-4445</wp:posOffset>
                      </wp:positionH>
                      <wp:positionV relativeFrom="paragraph">
                        <wp:posOffset>112395</wp:posOffset>
                      </wp:positionV>
                      <wp:extent cx="5466715" cy="635"/>
                      <wp:effectExtent l="0" t="0" r="635" b="1841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B3B5CF"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" strokeweight=".35mm">
                      <v:stroke joinstyle="miter"/>
                    </v:line>
                  </w:pict>
                </mc:Fallback>
              </mc:AlternateConten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4005D3ED" w:rsidR="00943124" w:rsidRDefault="00D724E6" w:rsidP="00584E41">
            <w:pPr>
              <w:ind w:firstLine="20"/>
              <w:jc w:val="center"/>
              <w:rPr>
                <w:b/>
                <w:bCs/>
                <w:sz w:val="24"/>
                <w:szCs w:val="24"/>
              </w:rPr>
            </w:pPr>
            <w:r>
              <w:rPr>
                <w:sz w:val="24"/>
                <w:szCs w:val="24"/>
              </w:rPr>
              <w:lastRenderedPageBreak/>
              <w:br w:type="page"/>
            </w:r>
            <w:r w:rsidR="003F6413"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3F56DC10"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8D66CC">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lastRenderedPageBreak/>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3DE243D3" w14:textId="3AA009A8" w:rsidR="002833E0" w:rsidRPr="005D0BC5" w:rsidRDefault="00D724E6" w:rsidP="002D136A">
      <w:pPr>
        <w:tabs>
          <w:tab w:val="left" w:pos="360"/>
        </w:tabs>
        <w:jc w:val="center"/>
        <w:rPr>
          <w:b/>
          <w:bCs/>
          <w:sz w:val="24"/>
          <w:szCs w:val="24"/>
        </w:rPr>
      </w:pPr>
      <w:r>
        <w:rPr>
          <w:sz w:val="24"/>
          <w:szCs w:val="24"/>
        </w:rPr>
        <w:br w:type="page"/>
      </w:r>
      <w:r w:rsidR="003F6413" w:rsidRPr="005D0BC5">
        <w:rPr>
          <w:b/>
          <w:bCs/>
          <w:sz w:val="24"/>
          <w:szCs w:val="24"/>
        </w:rPr>
        <w:lastRenderedPageBreak/>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720270CF"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8D66CC">
              <w:rPr>
                <w:rFonts w:ascii="Times New Roman" w:hAnsi="Times New Roman" w:cs="Times New Roman"/>
                <w:noProof/>
                <w:color w:val="000000"/>
                <w:sz w:val="24"/>
                <w:szCs w:val="24"/>
              </w:rPr>
              <w:t xml:space="preserve">CARLÓPOLIS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289F54B7" w:rsidR="002833E0" w:rsidRPr="005D0BC5" w:rsidRDefault="00D724E6" w:rsidP="00584E41">
            <w:pPr>
              <w:jc w:val="center"/>
              <w:rPr>
                <w:b/>
                <w:bCs/>
                <w:sz w:val="24"/>
                <w:szCs w:val="24"/>
              </w:rPr>
            </w:pPr>
            <w:r>
              <w:rPr>
                <w:sz w:val="24"/>
                <w:szCs w:val="24"/>
              </w:rPr>
              <w:lastRenderedPageBreak/>
              <w:br w:type="page"/>
            </w:r>
            <w:r w:rsidR="003C7731"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64E40172"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8D66CC">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1B204372" w14:textId="0381AC6D" w:rsidR="00943124" w:rsidRPr="005D0BC5" w:rsidRDefault="00D724E6" w:rsidP="00584E41">
      <w:pPr>
        <w:jc w:val="center"/>
        <w:rPr>
          <w:b/>
          <w:bCs/>
          <w:sz w:val="24"/>
          <w:szCs w:val="24"/>
        </w:rPr>
      </w:pPr>
      <w:r>
        <w:rPr>
          <w:b/>
          <w:bCs/>
          <w:sz w:val="24"/>
          <w:szCs w:val="24"/>
        </w:rPr>
        <w:br w:type="page"/>
      </w:r>
      <w:r w:rsidR="003C7731" w:rsidRPr="005D0BC5">
        <w:rPr>
          <w:b/>
          <w:bCs/>
          <w:sz w:val="24"/>
          <w:szCs w:val="24"/>
        </w:rPr>
        <w:lastRenderedPageBreak/>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7121A544"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4C0B14">
        <w:rPr>
          <w:noProof/>
          <w:sz w:val="24"/>
          <w:szCs w:val="24"/>
        </w:rPr>
        <w:drawing>
          <wp:anchor distT="0" distB="0" distL="114935" distR="114935" simplePos="0" relativeHeight="251658752" behindDoc="0" locked="0" layoutInCell="1" allowOverlap="1" wp14:anchorId="4CED243A" wp14:editId="740EA6CB">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504940" cy="910336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36341DA3" w14:textId="77777777" w:rsidR="00F55CF0" w:rsidRPr="005D0BC5" w:rsidRDefault="00F55CF0" w:rsidP="00584E41">
      <w:pPr>
        <w:jc w:val="both"/>
        <w:rPr>
          <w:sz w:val="24"/>
          <w:szCs w:val="24"/>
        </w:rPr>
      </w:pPr>
    </w:p>
    <w:p w14:paraId="1DA13B87" w14:textId="20C09110" w:rsidR="00F55CF0" w:rsidRDefault="00D724E6" w:rsidP="002D136A">
      <w:pPr>
        <w:jc w:val="center"/>
        <w:rPr>
          <w:b/>
          <w:bCs/>
          <w:sz w:val="24"/>
          <w:szCs w:val="24"/>
        </w:rPr>
      </w:pPr>
      <w:r>
        <w:rPr>
          <w:b/>
          <w:bCs/>
          <w:sz w:val="24"/>
          <w:szCs w:val="24"/>
        </w:rPr>
        <w:br w:type="page"/>
      </w:r>
      <w:r w:rsidR="003C7731" w:rsidRPr="005D0BC5">
        <w:rPr>
          <w:b/>
          <w:bCs/>
          <w:sz w:val="24"/>
          <w:szCs w:val="24"/>
        </w:rPr>
        <w:lastRenderedPageBreak/>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3F70198"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Elementos gráficos (plantas e documentos gráficos)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604EEEB" w14:textId="77777777" w:rsidR="008B1D55" w:rsidRPr="007A5109" w:rsidRDefault="008B1D55" w:rsidP="008B1D55">
      <w:pPr>
        <w:jc w:val="both"/>
        <w:rPr>
          <w:rFonts w:eastAsia="Aptos"/>
          <w:color w:val="000000"/>
          <w:sz w:val="24"/>
          <w:szCs w:val="24"/>
        </w:rPr>
      </w:pPr>
    </w:p>
    <w:p w14:paraId="364EB13F"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Especificações técnicas e memoriais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03F28BBE" w14:textId="77777777" w:rsidR="008B1D55" w:rsidRPr="007A5109" w:rsidRDefault="008B1D55" w:rsidP="008B1D55">
      <w:pPr>
        <w:jc w:val="both"/>
        <w:rPr>
          <w:rFonts w:eastAsia="Aptos"/>
          <w:color w:val="000000"/>
          <w:sz w:val="24"/>
          <w:szCs w:val="24"/>
        </w:rPr>
      </w:pPr>
    </w:p>
    <w:p w14:paraId="0AE7A0F0"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Relação de serviços e quantidades e Planilha Orçamentária Referencial – disponível em</w:t>
      </w:r>
      <w:bookmarkStart w:id="115" w:name="_Hlk198634361"/>
      <w:r w:rsidRPr="007A5109">
        <w:rPr>
          <w:rFonts w:eastAsia="Aptos"/>
          <w:color w:val="000000"/>
          <w:sz w:val="24"/>
          <w:szCs w:val="24"/>
        </w:rPr>
        <w:t xml:space="preserve">: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315D167" w14:textId="77777777" w:rsidR="008B1D55" w:rsidRPr="007A5109" w:rsidRDefault="008B1D55" w:rsidP="008B1D55">
      <w:pPr>
        <w:ind w:left="720"/>
        <w:contextualSpacing/>
        <w:rPr>
          <w:rFonts w:eastAsia="Aptos"/>
          <w:color w:val="000000"/>
          <w:sz w:val="24"/>
          <w:szCs w:val="24"/>
        </w:rPr>
      </w:pPr>
    </w:p>
    <w:bookmarkEnd w:id="115"/>
    <w:p w14:paraId="270F61CB"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Plano de Amostragem: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14276883" w14:textId="77777777" w:rsidR="008B1D55" w:rsidRPr="007A5109" w:rsidRDefault="008B1D55" w:rsidP="008B1D55">
      <w:pPr>
        <w:jc w:val="both"/>
        <w:rPr>
          <w:rFonts w:eastAsia="Aptos"/>
          <w:color w:val="000000"/>
          <w:sz w:val="24"/>
          <w:szCs w:val="24"/>
        </w:rPr>
      </w:pPr>
    </w:p>
    <w:p w14:paraId="46E1332B" w14:textId="77777777" w:rsidR="008B1D55" w:rsidRPr="007A5109" w:rsidRDefault="008B1D55" w:rsidP="008B1D55">
      <w:pPr>
        <w:numPr>
          <w:ilvl w:val="0"/>
          <w:numId w:val="19"/>
        </w:numPr>
        <w:suppressAutoHyphens w:val="0"/>
        <w:spacing w:after="160" w:line="259" w:lineRule="auto"/>
        <w:jc w:val="both"/>
        <w:rPr>
          <w:rFonts w:eastAsia="Aptos"/>
          <w:sz w:val="24"/>
          <w:szCs w:val="24"/>
        </w:rPr>
      </w:pPr>
      <w:r w:rsidRPr="007A5109">
        <w:rPr>
          <w:rFonts w:eastAsia="Aptos"/>
          <w:color w:val="000000"/>
          <w:sz w:val="24"/>
          <w:szCs w:val="24"/>
        </w:rPr>
        <w:t xml:space="preserve">Modelo de placa – disponível em: </w:t>
      </w:r>
      <w:hyperlink r:id="rId40" w:history="1">
        <w:r w:rsidRPr="007A5109">
          <w:rPr>
            <w:rFonts w:eastAsia="Aptos"/>
            <w:color w:val="0563C1"/>
            <w:sz w:val="24"/>
            <w:szCs w:val="24"/>
            <w:u w:val="single"/>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58C" w14:textId="77777777" w:rsidR="00951C64" w:rsidRDefault="00951C64">
      <w:r>
        <w:separator/>
      </w:r>
    </w:p>
  </w:endnote>
  <w:endnote w:type="continuationSeparator" w:id="0">
    <w:p w14:paraId="7AF608F2" w14:textId="77777777" w:rsidR="00951C64" w:rsidRDefault="0095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Myriad Pro">
    <w:altName w:val="Segoe UI"/>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14972"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571267" w:rsidRDefault="0057126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7E5E0" w14:textId="77777777" w:rsidR="00571267" w:rsidRDefault="00571267">
    <w:pPr>
      <w:pStyle w:val="Rodap"/>
      <w:framePr w:wrap="around" w:vAnchor="text" w:hAnchor="margin" w:xAlign="right" w:y="1"/>
      <w:ind w:right="360"/>
      <w:rPr>
        <w:rStyle w:val="Nmerodepgina"/>
      </w:rPr>
    </w:pPr>
  </w:p>
  <w:p w14:paraId="4E9A9851" w14:textId="77777777" w:rsidR="00571267" w:rsidRDefault="0057126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26</w:t>
    </w:r>
    <w:r>
      <w:rPr>
        <w:rStyle w:val="Nmerodepgina"/>
      </w:rPr>
      <w:fldChar w:fldCharType="end"/>
    </w:r>
  </w:p>
  <w:p w14:paraId="1BD24261" w14:textId="77777777" w:rsidR="00571267" w:rsidRDefault="00571267">
    <w:pPr>
      <w:pStyle w:val="Rodap"/>
      <w:framePr w:wrap="around" w:vAnchor="text" w:hAnchor="margin" w:xAlign="right" w:y="1"/>
      <w:ind w:right="360"/>
      <w:jc w:val="right"/>
      <w:rPr>
        <w:rStyle w:val="Nmerodepgina"/>
      </w:rPr>
    </w:pPr>
  </w:p>
  <w:p w14:paraId="6C494CBE" w14:textId="77777777" w:rsidR="00571267" w:rsidRDefault="00571267">
    <w:pPr>
      <w:pStyle w:val="Rodap"/>
      <w:framePr w:wrap="around" w:vAnchor="text" w:hAnchor="margin" w:xAlign="right" w:y="1"/>
      <w:ind w:right="360"/>
      <w:rPr>
        <w:rStyle w:val="Nmerodepgina"/>
      </w:rPr>
    </w:pPr>
  </w:p>
  <w:p w14:paraId="5311F621" w14:textId="77777777" w:rsidR="00571267" w:rsidRDefault="00571267">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96A9"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32E29176" w14:textId="77777777" w:rsidR="00571267" w:rsidRDefault="00571267">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FACE9" w14:textId="77777777" w:rsidR="00951C64" w:rsidRDefault="00951C64">
      <w:r>
        <w:separator/>
      </w:r>
    </w:p>
  </w:footnote>
  <w:footnote w:type="continuationSeparator" w:id="0">
    <w:p w14:paraId="4D5917B7" w14:textId="77777777" w:rsidR="00951C64" w:rsidRDefault="00951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316BB" w14:textId="77777777" w:rsidR="00E53012" w:rsidRDefault="00D66F6F">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7728;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8243" w14:textId="0C27AEDB" w:rsidR="00BC1787" w:rsidRDefault="004C0B14">
    <w:pPr>
      <w:pStyle w:val="Cabealho"/>
    </w:pPr>
    <w:r>
      <w:rPr>
        <w:noProof/>
      </w:rPr>
      <w:drawing>
        <wp:anchor distT="0" distB="0" distL="114300" distR="114300" simplePos="0" relativeHeight="251656704" behindDoc="1" locked="0" layoutInCell="0" allowOverlap="1" wp14:anchorId="1BA5D7C0" wp14:editId="743ABB13">
          <wp:simplePos x="0" y="0"/>
          <wp:positionH relativeFrom="margin">
            <wp:align>center</wp:align>
          </wp:positionH>
          <wp:positionV relativeFrom="margin">
            <wp:align>center</wp:align>
          </wp:positionV>
          <wp:extent cx="5758180" cy="5443220"/>
          <wp:effectExtent l="0" t="0" r="0" b="0"/>
          <wp:wrapNone/>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360CA" w14:textId="313B7377" w:rsidR="00BC1787" w:rsidRDefault="004C0B14">
    <w:pPr>
      <w:pStyle w:val="Cabealho"/>
    </w:pPr>
    <w:r>
      <w:rPr>
        <w:noProof/>
      </w:rPr>
      <w:drawing>
        <wp:anchor distT="0" distB="0" distL="114300" distR="114300" simplePos="0" relativeHeight="251657728" behindDoc="1" locked="0" layoutInCell="0" allowOverlap="1" wp14:anchorId="4452A3D0" wp14:editId="64F8A0BE">
          <wp:simplePos x="0" y="0"/>
          <wp:positionH relativeFrom="margin">
            <wp:align>center</wp:align>
          </wp:positionH>
          <wp:positionV relativeFrom="margin">
            <wp:align>center</wp:align>
          </wp:positionV>
          <wp:extent cx="5758180" cy="5443220"/>
          <wp:effectExtent l="0" t="0" r="0" b="0"/>
          <wp:wrapNone/>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BDC1402"/>
    <w:multiLevelType w:val="hybridMultilevel"/>
    <w:tmpl w:val="C9208E96"/>
    <w:lvl w:ilvl="0" w:tplc="D76CFFC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B84EA4"/>
    <w:multiLevelType w:val="hybridMultilevel"/>
    <w:tmpl w:val="C9208E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15:restartNumberingAfterBreak="0">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52630682">
    <w:abstractNumId w:val="1"/>
  </w:num>
  <w:num w:numId="2" w16cid:durableId="1504197390">
    <w:abstractNumId w:val="15"/>
  </w:num>
  <w:num w:numId="3" w16cid:durableId="1308900473">
    <w:abstractNumId w:val="26"/>
  </w:num>
  <w:num w:numId="4" w16cid:durableId="1812941624">
    <w:abstractNumId w:val="11"/>
  </w:num>
  <w:num w:numId="5" w16cid:durableId="1156218570">
    <w:abstractNumId w:val="10"/>
  </w:num>
  <w:num w:numId="6" w16cid:durableId="1759011308">
    <w:abstractNumId w:val="20"/>
  </w:num>
  <w:num w:numId="7" w16cid:durableId="1712461670">
    <w:abstractNumId w:val="17"/>
  </w:num>
  <w:num w:numId="8" w16cid:durableId="1356417216">
    <w:abstractNumId w:val="8"/>
  </w:num>
  <w:num w:numId="9" w16cid:durableId="1466046166">
    <w:abstractNumId w:val="14"/>
  </w:num>
  <w:num w:numId="10" w16cid:durableId="420100835">
    <w:abstractNumId w:val="19"/>
  </w:num>
  <w:num w:numId="11" w16cid:durableId="157114288">
    <w:abstractNumId w:val="18"/>
  </w:num>
  <w:num w:numId="12" w16cid:durableId="955677542">
    <w:abstractNumId w:val="23"/>
  </w:num>
  <w:num w:numId="13" w16cid:durableId="1094521427">
    <w:abstractNumId w:val="18"/>
    <w:lvlOverride w:ilvl="0">
      <w:startOverride w:val="1"/>
    </w:lvlOverride>
  </w:num>
  <w:num w:numId="14" w16cid:durableId="481166493">
    <w:abstractNumId w:val="12"/>
  </w:num>
  <w:num w:numId="15" w16cid:durableId="1598440411">
    <w:abstractNumId w:val="25"/>
  </w:num>
  <w:num w:numId="16" w16cid:durableId="1963221183">
    <w:abstractNumId w:val="21"/>
  </w:num>
  <w:num w:numId="17" w16cid:durableId="1363743341">
    <w:abstractNumId w:val="27"/>
  </w:num>
  <w:num w:numId="18" w16cid:durableId="2136871911">
    <w:abstractNumId w:val="22"/>
  </w:num>
  <w:num w:numId="19" w16cid:durableId="1240485529">
    <w:abstractNumId w:val="9"/>
  </w:num>
  <w:num w:numId="20" w16cid:durableId="2088577279">
    <w:abstractNumId w:val="0"/>
  </w:num>
  <w:num w:numId="21" w16cid:durableId="1524438190">
    <w:abstractNumId w:val="13"/>
  </w:num>
  <w:num w:numId="22" w16cid:durableId="185752924">
    <w:abstractNumId w:val="16"/>
  </w:num>
  <w:num w:numId="23" w16cid:durableId="2075658299">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o3B0OZ119V+Vg+X3bSZEBOqS9WI/yDzIZCrPrxteAxH1s/2DdGmGhV6eobq/7LMc5iPC1nv95NyQENY5Dn+yQ==" w:salt="7I81i2YixhuPdnod0FrdJw=="/>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CD"/>
    <w:rsid w:val="00000402"/>
    <w:rsid w:val="000018E8"/>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261"/>
    <w:rsid w:val="000340BA"/>
    <w:rsid w:val="00035174"/>
    <w:rsid w:val="00042D1B"/>
    <w:rsid w:val="000439C4"/>
    <w:rsid w:val="000459A2"/>
    <w:rsid w:val="00045F0C"/>
    <w:rsid w:val="00045F3C"/>
    <w:rsid w:val="0005175E"/>
    <w:rsid w:val="00051CE4"/>
    <w:rsid w:val="00052B49"/>
    <w:rsid w:val="00053CB1"/>
    <w:rsid w:val="00053D92"/>
    <w:rsid w:val="0005477A"/>
    <w:rsid w:val="0005511C"/>
    <w:rsid w:val="000556EC"/>
    <w:rsid w:val="000571DD"/>
    <w:rsid w:val="000575F4"/>
    <w:rsid w:val="00060835"/>
    <w:rsid w:val="00062B0C"/>
    <w:rsid w:val="00062DA8"/>
    <w:rsid w:val="00063375"/>
    <w:rsid w:val="00064647"/>
    <w:rsid w:val="00065BC9"/>
    <w:rsid w:val="00066BEB"/>
    <w:rsid w:val="000704B7"/>
    <w:rsid w:val="00071DFC"/>
    <w:rsid w:val="000743A3"/>
    <w:rsid w:val="000761DD"/>
    <w:rsid w:val="000775B8"/>
    <w:rsid w:val="00077768"/>
    <w:rsid w:val="00080FA2"/>
    <w:rsid w:val="00082395"/>
    <w:rsid w:val="0008297A"/>
    <w:rsid w:val="00087BD0"/>
    <w:rsid w:val="00092138"/>
    <w:rsid w:val="00093E60"/>
    <w:rsid w:val="00094325"/>
    <w:rsid w:val="00094C49"/>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716"/>
    <w:rsid w:val="000B6BCE"/>
    <w:rsid w:val="000B7C5C"/>
    <w:rsid w:val="000C11E2"/>
    <w:rsid w:val="000C4F3A"/>
    <w:rsid w:val="000C7B6A"/>
    <w:rsid w:val="000D268A"/>
    <w:rsid w:val="000D32F1"/>
    <w:rsid w:val="000D6E98"/>
    <w:rsid w:val="000D7964"/>
    <w:rsid w:val="000D7EC9"/>
    <w:rsid w:val="000E0E5A"/>
    <w:rsid w:val="000E1F65"/>
    <w:rsid w:val="000E2EDA"/>
    <w:rsid w:val="000E4DA5"/>
    <w:rsid w:val="000E588C"/>
    <w:rsid w:val="000E7265"/>
    <w:rsid w:val="000F2166"/>
    <w:rsid w:val="000F3A53"/>
    <w:rsid w:val="000F58E2"/>
    <w:rsid w:val="000F5FEC"/>
    <w:rsid w:val="000F6460"/>
    <w:rsid w:val="000F650B"/>
    <w:rsid w:val="000F6B69"/>
    <w:rsid w:val="000F7E03"/>
    <w:rsid w:val="00100455"/>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1C63"/>
    <w:rsid w:val="00122B8C"/>
    <w:rsid w:val="00127140"/>
    <w:rsid w:val="001274AD"/>
    <w:rsid w:val="00130129"/>
    <w:rsid w:val="00131268"/>
    <w:rsid w:val="001332FB"/>
    <w:rsid w:val="00134322"/>
    <w:rsid w:val="0013453F"/>
    <w:rsid w:val="00137B08"/>
    <w:rsid w:val="0014081C"/>
    <w:rsid w:val="00140AA8"/>
    <w:rsid w:val="00141A62"/>
    <w:rsid w:val="00144EFD"/>
    <w:rsid w:val="00147CFB"/>
    <w:rsid w:val="00147D57"/>
    <w:rsid w:val="00150211"/>
    <w:rsid w:val="00152127"/>
    <w:rsid w:val="00152495"/>
    <w:rsid w:val="0015790D"/>
    <w:rsid w:val="001603D4"/>
    <w:rsid w:val="00161735"/>
    <w:rsid w:val="001618A7"/>
    <w:rsid w:val="00162542"/>
    <w:rsid w:val="00162E88"/>
    <w:rsid w:val="00163DE3"/>
    <w:rsid w:val="001643D6"/>
    <w:rsid w:val="00164B9F"/>
    <w:rsid w:val="00166542"/>
    <w:rsid w:val="00172B31"/>
    <w:rsid w:val="00174C72"/>
    <w:rsid w:val="00183AF5"/>
    <w:rsid w:val="0018507B"/>
    <w:rsid w:val="00185531"/>
    <w:rsid w:val="0018623D"/>
    <w:rsid w:val="00186557"/>
    <w:rsid w:val="0018670E"/>
    <w:rsid w:val="001878D5"/>
    <w:rsid w:val="00187C1D"/>
    <w:rsid w:val="00187F73"/>
    <w:rsid w:val="001913CA"/>
    <w:rsid w:val="00192858"/>
    <w:rsid w:val="00195EE2"/>
    <w:rsid w:val="001976A8"/>
    <w:rsid w:val="001A02C8"/>
    <w:rsid w:val="001A043E"/>
    <w:rsid w:val="001A14B2"/>
    <w:rsid w:val="001A1F0D"/>
    <w:rsid w:val="001A250B"/>
    <w:rsid w:val="001A2C14"/>
    <w:rsid w:val="001A6373"/>
    <w:rsid w:val="001A65C8"/>
    <w:rsid w:val="001A7931"/>
    <w:rsid w:val="001B157E"/>
    <w:rsid w:val="001B1658"/>
    <w:rsid w:val="001B1DAE"/>
    <w:rsid w:val="001B213F"/>
    <w:rsid w:val="001B25B9"/>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6447"/>
    <w:rsid w:val="001D740D"/>
    <w:rsid w:val="001D7E64"/>
    <w:rsid w:val="001E0FE6"/>
    <w:rsid w:val="001E100C"/>
    <w:rsid w:val="001E1950"/>
    <w:rsid w:val="001E275F"/>
    <w:rsid w:val="001E2A3E"/>
    <w:rsid w:val="001E3094"/>
    <w:rsid w:val="001E30EC"/>
    <w:rsid w:val="001E44DA"/>
    <w:rsid w:val="001E5053"/>
    <w:rsid w:val="001F27D2"/>
    <w:rsid w:val="001F3C5E"/>
    <w:rsid w:val="001F466A"/>
    <w:rsid w:val="001F4DB5"/>
    <w:rsid w:val="001F516C"/>
    <w:rsid w:val="001F55E9"/>
    <w:rsid w:val="001F64A5"/>
    <w:rsid w:val="001F78BE"/>
    <w:rsid w:val="00203D12"/>
    <w:rsid w:val="00205BD1"/>
    <w:rsid w:val="00205D15"/>
    <w:rsid w:val="00207D03"/>
    <w:rsid w:val="0021045F"/>
    <w:rsid w:val="00214F0B"/>
    <w:rsid w:val="0021667D"/>
    <w:rsid w:val="0021726E"/>
    <w:rsid w:val="00217440"/>
    <w:rsid w:val="0022017E"/>
    <w:rsid w:val="002202BE"/>
    <w:rsid w:val="00221348"/>
    <w:rsid w:val="002216FF"/>
    <w:rsid w:val="00221E64"/>
    <w:rsid w:val="00222B49"/>
    <w:rsid w:val="00224117"/>
    <w:rsid w:val="00226982"/>
    <w:rsid w:val="00226D04"/>
    <w:rsid w:val="002272CB"/>
    <w:rsid w:val="00230420"/>
    <w:rsid w:val="00232A2C"/>
    <w:rsid w:val="002339CE"/>
    <w:rsid w:val="00236503"/>
    <w:rsid w:val="00236AB1"/>
    <w:rsid w:val="00240FEE"/>
    <w:rsid w:val="00241D77"/>
    <w:rsid w:val="00242B4E"/>
    <w:rsid w:val="00245D1A"/>
    <w:rsid w:val="00246153"/>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75DF"/>
    <w:rsid w:val="00267B4C"/>
    <w:rsid w:val="00267EA0"/>
    <w:rsid w:val="002710BC"/>
    <w:rsid w:val="00271957"/>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7A85"/>
    <w:rsid w:val="002A1876"/>
    <w:rsid w:val="002A3874"/>
    <w:rsid w:val="002A55BB"/>
    <w:rsid w:val="002A7770"/>
    <w:rsid w:val="002B0F5B"/>
    <w:rsid w:val="002B1A99"/>
    <w:rsid w:val="002B22F0"/>
    <w:rsid w:val="002B6483"/>
    <w:rsid w:val="002B71ED"/>
    <w:rsid w:val="002C04FC"/>
    <w:rsid w:val="002C10B5"/>
    <w:rsid w:val="002C1F44"/>
    <w:rsid w:val="002C29C9"/>
    <w:rsid w:val="002C3FE1"/>
    <w:rsid w:val="002C43FD"/>
    <w:rsid w:val="002C4405"/>
    <w:rsid w:val="002C4E68"/>
    <w:rsid w:val="002C5A57"/>
    <w:rsid w:val="002C65AA"/>
    <w:rsid w:val="002C6FD9"/>
    <w:rsid w:val="002C795F"/>
    <w:rsid w:val="002D136A"/>
    <w:rsid w:val="002D2E3E"/>
    <w:rsid w:val="002D5D87"/>
    <w:rsid w:val="002D7690"/>
    <w:rsid w:val="002D7A21"/>
    <w:rsid w:val="002E2C39"/>
    <w:rsid w:val="002E3509"/>
    <w:rsid w:val="002E4053"/>
    <w:rsid w:val="002E6D88"/>
    <w:rsid w:val="002E73AE"/>
    <w:rsid w:val="002F012D"/>
    <w:rsid w:val="002F1374"/>
    <w:rsid w:val="002F1918"/>
    <w:rsid w:val="002F48D8"/>
    <w:rsid w:val="002F5C8E"/>
    <w:rsid w:val="003002D4"/>
    <w:rsid w:val="003020A5"/>
    <w:rsid w:val="00302A90"/>
    <w:rsid w:val="003063C9"/>
    <w:rsid w:val="00306604"/>
    <w:rsid w:val="00307D08"/>
    <w:rsid w:val="0031058A"/>
    <w:rsid w:val="00311398"/>
    <w:rsid w:val="003118BA"/>
    <w:rsid w:val="0031252A"/>
    <w:rsid w:val="00312EB4"/>
    <w:rsid w:val="00313237"/>
    <w:rsid w:val="003147A4"/>
    <w:rsid w:val="00316FEF"/>
    <w:rsid w:val="00320A76"/>
    <w:rsid w:val="003216B3"/>
    <w:rsid w:val="00322E8D"/>
    <w:rsid w:val="00324CDE"/>
    <w:rsid w:val="00324FC3"/>
    <w:rsid w:val="00327204"/>
    <w:rsid w:val="00327A93"/>
    <w:rsid w:val="00327D31"/>
    <w:rsid w:val="00327EB9"/>
    <w:rsid w:val="003319F2"/>
    <w:rsid w:val="0033324B"/>
    <w:rsid w:val="00333705"/>
    <w:rsid w:val="003337D3"/>
    <w:rsid w:val="00334F63"/>
    <w:rsid w:val="003351A5"/>
    <w:rsid w:val="00336A99"/>
    <w:rsid w:val="003400E7"/>
    <w:rsid w:val="00340892"/>
    <w:rsid w:val="0034287B"/>
    <w:rsid w:val="00342EE2"/>
    <w:rsid w:val="00345209"/>
    <w:rsid w:val="0034654C"/>
    <w:rsid w:val="003465A3"/>
    <w:rsid w:val="0035136A"/>
    <w:rsid w:val="00355B36"/>
    <w:rsid w:val="0035613F"/>
    <w:rsid w:val="0036342B"/>
    <w:rsid w:val="00365F58"/>
    <w:rsid w:val="0036634C"/>
    <w:rsid w:val="003706B8"/>
    <w:rsid w:val="0037213B"/>
    <w:rsid w:val="00375CAA"/>
    <w:rsid w:val="0038058E"/>
    <w:rsid w:val="003810FF"/>
    <w:rsid w:val="00381C57"/>
    <w:rsid w:val="00382317"/>
    <w:rsid w:val="0038381B"/>
    <w:rsid w:val="00384368"/>
    <w:rsid w:val="00390D7A"/>
    <w:rsid w:val="00392EB9"/>
    <w:rsid w:val="003937AD"/>
    <w:rsid w:val="00394202"/>
    <w:rsid w:val="00395100"/>
    <w:rsid w:val="0039682A"/>
    <w:rsid w:val="00396F2F"/>
    <w:rsid w:val="003A133E"/>
    <w:rsid w:val="003A16C8"/>
    <w:rsid w:val="003A3C50"/>
    <w:rsid w:val="003A50AC"/>
    <w:rsid w:val="003A52AF"/>
    <w:rsid w:val="003A69CF"/>
    <w:rsid w:val="003A710C"/>
    <w:rsid w:val="003A7505"/>
    <w:rsid w:val="003A76E5"/>
    <w:rsid w:val="003B1A4E"/>
    <w:rsid w:val="003B1AD1"/>
    <w:rsid w:val="003B2183"/>
    <w:rsid w:val="003B3188"/>
    <w:rsid w:val="003B386B"/>
    <w:rsid w:val="003B40C3"/>
    <w:rsid w:val="003C100F"/>
    <w:rsid w:val="003C11F1"/>
    <w:rsid w:val="003C1C3A"/>
    <w:rsid w:val="003C3321"/>
    <w:rsid w:val="003C3963"/>
    <w:rsid w:val="003C3E24"/>
    <w:rsid w:val="003C5A2F"/>
    <w:rsid w:val="003C7731"/>
    <w:rsid w:val="003D145A"/>
    <w:rsid w:val="003D1790"/>
    <w:rsid w:val="003D22C1"/>
    <w:rsid w:val="003D340C"/>
    <w:rsid w:val="003D37D7"/>
    <w:rsid w:val="003D3915"/>
    <w:rsid w:val="003D3A5F"/>
    <w:rsid w:val="003D4C57"/>
    <w:rsid w:val="003D4DDF"/>
    <w:rsid w:val="003D77B0"/>
    <w:rsid w:val="003E0BA7"/>
    <w:rsid w:val="003E3153"/>
    <w:rsid w:val="003E3AD8"/>
    <w:rsid w:val="003E6E21"/>
    <w:rsid w:val="003F0E2E"/>
    <w:rsid w:val="003F2B91"/>
    <w:rsid w:val="003F2CF5"/>
    <w:rsid w:val="003F5E83"/>
    <w:rsid w:val="003F6413"/>
    <w:rsid w:val="004008D4"/>
    <w:rsid w:val="00401791"/>
    <w:rsid w:val="00402966"/>
    <w:rsid w:val="0040457C"/>
    <w:rsid w:val="00404987"/>
    <w:rsid w:val="00405A2B"/>
    <w:rsid w:val="00407BEE"/>
    <w:rsid w:val="00407E4C"/>
    <w:rsid w:val="004101CF"/>
    <w:rsid w:val="00413EB1"/>
    <w:rsid w:val="00413F65"/>
    <w:rsid w:val="00414503"/>
    <w:rsid w:val="00414857"/>
    <w:rsid w:val="00416245"/>
    <w:rsid w:val="00420C88"/>
    <w:rsid w:val="0042144E"/>
    <w:rsid w:val="00422A07"/>
    <w:rsid w:val="004255B0"/>
    <w:rsid w:val="00425C43"/>
    <w:rsid w:val="00426FBD"/>
    <w:rsid w:val="0043017C"/>
    <w:rsid w:val="0043099C"/>
    <w:rsid w:val="00431A09"/>
    <w:rsid w:val="00433881"/>
    <w:rsid w:val="00436259"/>
    <w:rsid w:val="00436C76"/>
    <w:rsid w:val="00437CBD"/>
    <w:rsid w:val="00440F0B"/>
    <w:rsid w:val="00442805"/>
    <w:rsid w:val="00443CE9"/>
    <w:rsid w:val="0044434E"/>
    <w:rsid w:val="00444AE0"/>
    <w:rsid w:val="00445D5A"/>
    <w:rsid w:val="00447D88"/>
    <w:rsid w:val="00450B80"/>
    <w:rsid w:val="00451CDB"/>
    <w:rsid w:val="004533C5"/>
    <w:rsid w:val="00453A37"/>
    <w:rsid w:val="00454CFD"/>
    <w:rsid w:val="00455637"/>
    <w:rsid w:val="00460799"/>
    <w:rsid w:val="00460BE3"/>
    <w:rsid w:val="004615A2"/>
    <w:rsid w:val="0046364B"/>
    <w:rsid w:val="004645EC"/>
    <w:rsid w:val="004664B9"/>
    <w:rsid w:val="0046681F"/>
    <w:rsid w:val="004719BF"/>
    <w:rsid w:val="00475676"/>
    <w:rsid w:val="004761D1"/>
    <w:rsid w:val="00476923"/>
    <w:rsid w:val="00476E90"/>
    <w:rsid w:val="004806B9"/>
    <w:rsid w:val="00483B61"/>
    <w:rsid w:val="00484832"/>
    <w:rsid w:val="00484B79"/>
    <w:rsid w:val="004859AA"/>
    <w:rsid w:val="00485F1B"/>
    <w:rsid w:val="004878E4"/>
    <w:rsid w:val="0049159B"/>
    <w:rsid w:val="004929B7"/>
    <w:rsid w:val="00493305"/>
    <w:rsid w:val="00493B61"/>
    <w:rsid w:val="00494494"/>
    <w:rsid w:val="00495FAE"/>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0B14"/>
    <w:rsid w:val="004C24F0"/>
    <w:rsid w:val="004C27E8"/>
    <w:rsid w:val="004C2F20"/>
    <w:rsid w:val="004C3FB5"/>
    <w:rsid w:val="004C3FD3"/>
    <w:rsid w:val="004C7095"/>
    <w:rsid w:val="004C7CB4"/>
    <w:rsid w:val="004C7D57"/>
    <w:rsid w:val="004D0683"/>
    <w:rsid w:val="004D0867"/>
    <w:rsid w:val="004D25B8"/>
    <w:rsid w:val="004D5A5C"/>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7C8"/>
    <w:rsid w:val="00515B34"/>
    <w:rsid w:val="00515F41"/>
    <w:rsid w:val="00517187"/>
    <w:rsid w:val="00517489"/>
    <w:rsid w:val="0052234C"/>
    <w:rsid w:val="00522D73"/>
    <w:rsid w:val="00527FDB"/>
    <w:rsid w:val="005319EC"/>
    <w:rsid w:val="005324B1"/>
    <w:rsid w:val="00534DD2"/>
    <w:rsid w:val="00535C99"/>
    <w:rsid w:val="005361EE"/>
    <w:rsid w:val="0053776F"/>
    <w:rsid w:val="00541F7E"/>
    <w:rsid w:val="005437FA"/>
    <w:rsid w:val="005462B6"/>
    <w:rsid w:val="005468DB"/>
    <w:rsid w:val="00550155"/>
    <w:rsid w:val="0055045D"/>
    <w:rsid w:val="00550E93"/>
    <w:rsid w:val="00553300"/>
    <w:rsid w:val="005541B8"/>
    <w:rsid w:val="00554467"/>
    <w:rsid w:val="00555935"/>
    <w:rsid w:val="00555B65"/>
    <w:rsid w:val="00557504"/>
    <w:rsid w:val="00561BAA"/>
    <w:rsid w:val="00562D3A"/>
    <w:rsid w:val="00563CDB"/>
    <w:rsid w:val="0056756F"/>
    <w:rsid w:val="00567F14"/>
    <w:rsid w:val="00571267"/>
    <w:rsid w:val="00571381"/>
    <w:rsid w:val="00573D3D"/>
    <w:rsid w:val="005740D0"/>
    <w:rsid w:val="005747B0"/>
    <w:rsid w:val="00576786"/>
    <w:rsid w:val="005804EE"/>
    <w:rsid w:val="00580AB0"/>
    <w:rsid w:val="00582199"/>
    <w:rsid w:val="0058323A"/>
    <w:rsid w:val="00584B75"/>
    <w:rsid w:val="00584E41"/>
    <w:rsid w:val="00587E2B"/>
    <w:rsid w:val="00591159"/>
    <w:rsid w:val="005916D7"/>
    <w:rsid w:val="00591A28"/>
    <w:rsid w:val="00592102"/>
    <w:rsid w:val="00592B9F"/>
    <w:rsid w:val="00594142"/>
    <w:rsid w:val="00594748"/>
    <w:rsid w:val="0059499A"/>
    <w:rsid w:val="0059691B"/>
    <w:rsid w:val="005A096F"/>
    <w:rsid w:val="005A0A7D"/>
    <w:rsid w:val="005A2F24"/>
    <w:rsid w:val="005A3534"/>
    <w:rsid w:val="005A3783"/>
    <w:rsid w:val="005A54CC"/>
    <w:rsid w:val="005A5622"/>
    <w:rsid w:val="005A7CB7"/>
    <w:rsid w:val="005B198A"/>
    <w:rsid w:val="005B3E7B"/>
    <w:rsid w:val="005B3F5C"/>
    <w:rsid w:val="005B43F8"/>
    <w:rsid w:val="005B5024"/>
    <w:rsid w:val="005B60B6"/>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348D"/>
    <w:rsid w:val="005E5EC0"/>
    <w:rsid w:val="005E619D"/>
    <w:rsid w:val="005E6801"/>
    <w:rsid w:val="005E7040"/>
    <w:rsid w:val="005F047E"/>
    <w:rsid w:val="005F2158"/>
    <w:rsid w:val="005F2C48"/>
    <w:rsid w:val="005F4D81"/>
    <w:rsid w:val="005F64A8"/>
    <w:rsid w:val="00602D44"/>
    <w:rsid w:val="00603D5F"/>
    <w:rsid w:val="0060491A"/>
    <w:rsid w:val="0060507A"/>
    <w:rsid w:val="00605D5B"/>
    <w:rsid w:val="00606A71"/>
    <w:rsid w:val="00610098"/>
    <w:rsid w:val="006110C2"/>
    <w:rsid w:val="006113BE"/>
    <w:rsid w:val="00611D38"/>
    <w:rsid w:val="00612530"/>
    <w:rsid w:val="00612AB2"/>
    <w:rsid w:val="00612EFF"/>
    <w:rsid w:val="0061405A"/>
    <w:rsid w:val="006145E0"/>
    <w:rsid w:val="006146EF"/>
    <w:rsid w:val="00614C21"/>
    <w:rsid w:val="00614E2C"/>
    <w:rsid w:val="00615A83"/>
    <w:rsid w:val="006208B8"/>
    <w:rsid w:val="00620C28"/>
    <w:rsid w:val="006217A9"/>
    <w:rsid w:val="006221AE"/>
    <w:rsid w:val="00622AD1"/>
    <w:rsid w:val="00623E0B"/>
    <w:rsid w:val="006246B5"/>
    <w:rsid w:val="006247D5"/>
    <w:rsid w:val="006264DC"/>
    <w:rsid w:val="00627065"/>
    <w:rsid w:val="006270EF"/>
    <w:rsid w:val="00627CAC"/>
    <w:rsid w:val="00627D38"/>
    <w:rsid w:val="006308A9"/>
    <w:rsid w:val="0063267B"/>
    <w:rsid w:val="0063341C"/>
    <w:rsid w:val="00633D7F"/>
    <w:rsid w:val="00635961"/>
    <w:rsid w:val="00636B12"/>
    <w:rsid w:val="00640369"/>
    <w:rsid w:val="00641BD4"/>
    <w:rsid w:val="0064230D"/>
    <w:rsid w:val="0064264D"/>
    <w:rsid w:val="00642E85"/>
    <w:rsid w:val="00643D31"/>
    <w:rsid w:val="00646D5C"/>
    <w:rsid w:val="00647297"/>
    <w:rsid w:val="006523CE"/>
    <w:rsid w:val="0065409F"/>
    <w:rsid w:val="006607B6"/>
    <w:rsid w:val="00660BFD"/>
    <w:rsid w:val="00660E9B"/>
    <w:rsid w:val="00661F17"/>
    <w:rsid w:val="006632EA"/>
    <w:rsid w:val="0066498F"/>
    <w:rsid w:val="006650CF"/>
    <w:rsid w:val="00666438"/>
    <w:rsid w:val="00666E8E"/>
    <w:rsid w:val="00667D4C"/>
    <w:rsid w:val="0067062B"/>
    <w:rsid w:val="006706BC"/>
    <w:rsid w:val="00670BAB"/>
    <w:rsid w:val="00670EB5"/>
    <w:rsid w:val="0067262C"/>
    <w:rsid w:val="00673D20"/>
    <w:rsid w:val="0067403D"/>
    <w:rsid w:val="00675C56"/>
    <w:rsid w:val="006775C7"/>
    <w:rsid w:val="00677AB5"/>
    <w:rsid w:val="006810E5"/>
    <w:rsid w:val="00681AC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685E"/>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67AB"/>
    <w:rsid w:val="006D2D06"/>
    <w:rsid w:val="006D3F65"/>
    <w:rsid w:val="006D470E"/>
    <w:rsid w:val="006D651F"/>
    <w:rsid w:val="006D67E1"/>
    <w:rsid w:val="006E26A5"/>
    <w:rsid w:val="006E3D1A"/>
    <w:rsid w:val="006F218B"/>
    <w:rsid w:val="006F2798"/>
    <w:rsid w:val="006F2AD1"/>
    <w:rsid w:val="006F2B20"/>
    <w:rsid w:val="006F2EFC"/>
    <w:rsid w:val="006F4419"/>
    <w:rsid w:val="006F4B73"/>
    <w:rsid w:val="006F4E62"/>
    <w:rsid w:val="00700271"/>
    <w:rsid w:val="00700536"/>
    <w:rsid w:val="0070153B"/>
    <w:rsid w:val="00702CFD"/>
    <w:rsid w:val="007036C7"/>
    <w:rsid w:val="00703B0C"/>
    <w:rsid w:val="007040E5"/>
    <w:rsid w:val="00704F78"/>
    <w:rsid w:val="00705205"/>
    <w:rsid w:val="00706EDC"/>
    <w:rsid w:val="00711054"/>
    <w:rsid w:val="00713010"/>
    <w:rsid w:val="007143A4"/>
    <w:rsid w:val="0071461B"/>
    <w:rsid w:val="00714638"/>
    <w:rsid w:val="00714D5A"/>
    <w:rsid w:val="00716318"/>
    <w:rsid w:val="0071741C"/>
    <w:rsid w:val="0072079D"/>
    <w:rsid w:val="00720A77"/>
    <w:rsid w:val="00720B19"/>
    <w:rsid w:val="007215B9"/>
    <w:rsid w:val="007230B7"/>
    <w:rsid w:val="0072477A"/>
    <w:rsid w:val="007254C3"/>
    <w:rsid w:val="00725FC3"/>
    <w:rsid w:val="007279DD"/>
    <w:rsid w:val="00727DA6"/>
    <w:rsid w:val="007311FE"/>
    <w:rsid w:val="007312F3"/>
    <w:rsid w:val="00734045"/>
    <w:rsid w:val="007369D7"/>
    <w:rsid w:val="007403C3"/>
    <w:rsid w:val="00740D4C"/>
    <w:rsid w:val="00743FA6"/>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372B"/>
    <w:rsid w:val="00775FC4"/>
    <w:rsid w:val="00777297"/>
    <w:rsid w:val="0077749C"/>
    <w:rsid w:val="00777695"/>
    <w:rsid w:val="0078171F"/>
    <w:rsid w:val="00782045"/>
    <w:rsid w:val="00782747"/>
    <w:rsid w:val="00783CF4"/>
    <w:rsid w:val="0078575B"/>
    <w:rsid w:val="00785CE0"/>
    <w:rsid w:val="00785DBC"/>
    <w:rsid w:val="0078683C"/>
    <w:rsid w:val="00786C69"/>
    <w:rsid w:val="007873E5"/>
    <w:rsid w:val="00787689"/>
    <w:rsid w:val="0078777C"/>
    <w:rsid w:val="007903B5"/>
    <w:rsid w:val="0079202B"/>
    <w:rsid w:val="00792F52"/>
    <w:rsid w:val="00793DDF"/>
    <w:rsid w:val="00794A2D"/>
    <w:rsid w:val="007A050D"/>
    <w:rsid w:val="007A0A1D"/>
    <w:rsid w:val="007A1C59"/>
    <w:rsid w:val="007A5AE4"/>
    <w:rsid w:val="007A6CEC"/>
    <w:rsid w:val="007B27D8"/>
    <w:rsid w:val="007B57E3"/>
    <w:rsid w:val="007B59E4"/>
    <w:rsid w:val="007B6271"/>
    <w:rsid w:val="007B6552"/>
    <w:rsid w:val="007B70DA"/>
    <w:rsid w:val="007B72BB"/>
    <w:rsid w:val="007B76C8"/>
    <w:rsid w:val="007C069D"/>
    <w:rsid w:val="007C201F"/>
    <w:rsid w:val="007C28F5"/>
    <w:rsid w:val="007C2F4E"/>
    <w:rsid w:val="007C3274"/>
    <w:rsid w:val="007C374E"/>
    <w:rsid w:val="007C6FC5"/>
    <w:rsid w:val="007C7A6A"/>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48A"/>
    <w:rsid w:val="0080692C"/>
    <w:rsid w:val="00807F6A"/>
    <w:rsid w:val="00810C54"/>
    <w:rsid w:val="008111C0"/>
    <w:rsid w:val="0081547D"/>
    <w:rsid w:val="00820D45"/>
    <w:rsid w:val="00820DB3"/>
    <w:rsid w:val="0082159C"/>
    <w:rsid w:val="00821DED"/>
    <w:rsid w:val="00822368"/>
    <w:rsid w:val="008249F6"/>
    <w:rsid w:val="00825C7D"/>
    <w:rsid w:val="008264F7"/>
    <w:rsid w:val="00827A3F"/>
    <w:rsid w:val="00830EB6"/>
    <w:rsid w:val="0083306B"/>
    <w:rsid w:val="00840C2E"/>
    <w:rsid w:val="00840D3E"/>
    <w:rsid w:val="008420E8"/>
    <w:rsid w:val="00845733"/>
    <w:rsid w:val="00845C48"/>
    <w:rsid w:val="008509B7"/>
    <w:rsid w:val="00850E51"/>
    <w:rsid w:val="008561FB"/>
    <w:rsid w:val="0085654A"/>
    <w:rsid w:val="00856A73"/>
    <w:rsid w:val="00860958"/>
    <w:rsid w:val="00861938"/>
    <w:rsid w:val="0086272A"/>
    <w:rsid w:val="00862BEE"/>
    <w:rsid w:val="00864F0A"/>
    <w:rsid w:val="00867107"/>
    <w:rsid w:val="0087193B"/>
    <w:rsid w:val="008720A2"/>
    <w:rsid w:val="00874643"/>
    <w:rsid w:val="00880366"/>
    <w:rsid w:val="00880B82"/>
    <w:rsid w:val="00882799"/>
    <w:rsid w:val="00882805"/>
    <w:rsid w:val="0088338F"/>
    <w:rsid w:val="00884239"/>
    <w:rsid w:val="00886FA2"/>
    <w:rsid w:val="0088715B"/>
    <w:rsid w:val="00891C5B"/>
    <w:rsid w:val="00892EAF"/>
    <w:rsid w:val="00893290"/>
    <w:rsid w:val="00893A08"/>
    <w:rsid w:val="00894444"/>
    <w:rsid w:val="00897808"/>
    <w:rsid w:val="00897A10"/>
    <w:rsid w:val="008A3A65"/>
    <w:rsid w:val="008A4C7D"/>
    <w:rsid w:val="008A4E45"/>
    <w:rsid w:val="008A57E6"/>
    <w:rsid w:val="008A65AB"/>
    <w:rsid w:val="008A6FEF"/>
    <w:rsid w:val="008B1D55"/>
    <w:rsid w:val="008B33FA"/>
    <w:rsid w:val="008B572D"/>
    <w:rsid w:val="008B6891"/>
    <w:rsid w:val="008B6B47"/>
    <w:rsid w:val="008C081F"/>
    <w:rsid w:val="008C21B1"/>
    <w:rsid w:val="008C7E9E"/>
    <w:rsid w:val="008D0394"/>
    <w:rsid w:val="008D24F2"/>
    <w:rsid w:val="008D3180"/>
    <w:rsid w:val="008D3636"/>
    <w:rsid w:val="008D4ED0"/>
    <w:rsid w:val="008D66CC"/>
    <w:rsid w:val="008D6A0D"/>
    <w:rsid w:val="008E04C8"/>
    <w:rsid w:val="008E1513"/>
    <w:rsid w:val="008E1B46"/>
    <w:rsid w:val="008E37AC"/>
    <w:rsid w:val="008E5510"/>
    <w:rsid w:val="008E6B68"/>
    <w:rsid w:val="008E6FFB"/>
    <w:rsid w:val="008F09F8"/>
    <w:rsid w:val="008F1F43"/>
    <w:rsid w:val="008F4D85"/>
    <w:rsid w:val="008F74AE"/>
    <w:rsid w:val="009008FC"/>
    <w:rsid w:val="0090167C"/>
    <w:rsid w:val="0090179D"/>
    <w:rsid w:val="00902B77"/>
    <w:rsid w:val="00903764"/>
    <w:rsid w:val="00904430"/>
    <w:rsid w:val="009067AC"/>
    <w:rsid w:val="00907EB6"/>
    <w:rsid w:val="00907F6F"/>
    <w:rsid w:val="009123B5"/>
    <w:rsid w:val="00913BBA"/>
    <w:rsid w:val="00915397"/>
    <w:rsid w:val="0091539A"/>
    <w:rsid w:val="00915952"/>
    <w:rsid w:val="009208CC"/>
    <w:rsid w:val="00923169"/>
    <w:rsid w:val="00926AEA"/>
    <w:rsid w:val="009272D9"/>
    <w:rsid w:val="00927500"/>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278D"/>
    <w:rsid w:val="00954841"/>
    <w:rsid w:val="00955435"/>
    <w:rsid w:val="00957012"/>
    <w:rsid w:val="0096157C"/>
    <w:rsid w:val="00962415"/>
    <w:rsid w:val="00962771"/>
    <w:rsid w:val="009649F0"/>
    <w:rsid w:val="009652B8"/>
    <w:rsid w:val="009660C7"/>
    <w:rsid w:val="00967897"/>
    <w:rsid w:val="00971399"/>
    <w:rsid w:val="00972DF1"/>
    <w:rsid w:val="00974DEE"/>
    <w:rsid w:val="009760B0"/>
    <w:rsid w:val="00976399"/>
    <w:rsid w:val="00977377"/>
    <w:rsid w:val="00977DE4"/>
    <w:rsid w:val="00982A55"/>
    <w:rsid w:val="00984133"/>
    <w:rsid w:val="009844B7"/>
    <w:rsid w:val="00984933"/>
    <w:rsid w:val="009851DB"/>
    <w:rsid w:val="00987643"/>
    <w:rsid w:val="00991B86"/>
    <w:rsid w:val="00991C8D"/>
    <w:rsid w:val="00992478"/>
    <w:rsid w:val="009924BE"/>
    <w:rsid w:val="00993222"/>
    <w:rsid w:val="00993A1A"/>
    <w:rsid w:val="0099458D"/>
    <w:rsid w:val="009961BE"/>
    <w:rsid w:val="00996C17"/>
    <w:rsid w:val="009A0146"/>
    <w:rsid w:val="009A14D0"/>
    <w:rsid w:val="009A16BA"/>
    <w:rsid w:val="009A34B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52B"/>
    <w:rsid w:val="009F4E04"/>
    <w:rsid w:val="009F50F4"/>
    <w:rsid w:val="009F727B"/>
    <w:rsid w:val="009F7564"/>
    <w:rsid w:val="009F7C41"/>
    <w:rsid w:val="009F7D5F"/>
    <w:rsid w:val="00A03226"/>
    <w:rsid w:val="00A035F5"/>
    <w:rsid w:val="00A06DC3"/>
    <w:rsid w:val="00A110CE"/>
    <w:rsid w:val="00A13216"/>
    <w:rsid w:val="00A1341E"/>
    <w:rsid w:val="00A15F5E"/>
    <w:rsid w:val="00A17B85"/>
    <w:rsid w:val="00A214DF"/>
    <w:rsid w:val="00A226BC"/>
    <w:rsid w:val="00A228E7"/>
    <w:rsid w:val="00A2364C"/>
    <w:rsid w:val="00A238FE"/>
    <w:rsid w:val="00A23FDF"/>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40BD"/>
    <w:rsid w:val="00A446EF"/>
    <w:rsid w:val="00A44774"/>
    <w:rsid w:val="00A4524E"/>
    <w:rsid w:val="00A452FD"/>
    <w:rsid w:val="00A45DAE"/>
    <w:rsid w:val="00A50F17"/>
    <w:rsid w:val="00A52D05"/>
    <w:rsid w:val="00A54A53"/>
    <w:rsid w:val="00A5585A"/>
    <w:rsid w:val="00A55B18"/>
    <w:rsid w:val="00A5693A"/>
    <w:rsid w:val="00A57048"/>
    <w:rsid w:val="00A61B3A"/>
    <w:rsid w:val="00A62F32"/>
    <w:rsid w:val="00A64E40"/>
    <w:rsid w:val="00A65BD1"/>
    <w:rsid w:val="00A664FE"/>
    <w:rsid w:val="00A67FC7"/>
    <w:rsid w:val="00A70ACE"/>
    <w:rsid w:val="00A7162A"/>
    <w:rsid w:val="00A73979"/>
    <w:rsid w:val="00A742BC"/>
    <w:rsid w:val="00A746BC"/>
    <w:rsid w:val="00A74EEF"/>
    <w:rsid w:val="00A76B58"/>
    <w:rsid w:val="00A77065"/>
    <w:rsid w:val="00A8033B"/>
    <w:rsid w:val="00A80C94"/>
    <w:rsid w:val="00A82FF9"/>
    <w:rsid w:val="00A84DA1"/>
    <w:rsid w:val="00A85569"/>
    <w:rsid w:val="00A86374"/>
    <w:rsid w:val="00A9305A"/>
    <w:rsid w:val="00A9540B"/>
    <w:rsid w:val="00A96DD3"/>
    <w:rsid w:val="00AA051E"/>
    <w:rsid w:val="00AA1AAC"/>
    <w:rsid w:val="00AA2737"/>
    <w:rsid w:val="00AA6DF7"/>
    <w:rsid w:val="00AA7FB9"/>
    <w:rsid w:val="00AB0884"/>
    <w:rsid w:val="00AB1B15"/>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AF4C0F"/>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8FB"/>
    <w:rsid w:val="00B271C8"/>
    <w:rsid w:val="00B324F6"/>
    <w:rsid w:val="00B325E6"/>
    <w:rsid w:val="00B32D77"/>
    <w:rsid w:val="00B334DA"/>
    <w:rsid w:val="00B3527A"/>
    <w:rsid w:val="00B3674F"/>
    <w:rsid w:val="00B368E0"/>
    <w:rsid w:val="00B3734A"/>
    <w:rsid w:val="00B375A8"/>
    <w:rsid w:val="00B40001"/>
    <w:rsid w:val="00B40162"/>
    <w:rsid w:val="00B41F83"/>
    <w:rsid w:val="00B43213"/>
    <w:rsid w:val="00B4599E"/>
    <w:rsid w:val="00B46299"/>
    <w:rsid w:val="00B4741D"/>
    <w:rsid w:val="00B47966"/>
    <w:rsid w:val="00B5032F"/>
    <w:rsid w:val="00B51FEE"/>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183"/>
    <w:rsid w:val="00B925BB"/>
    <w:rsid w:val="00B94A02"/>
    <w:rsid w:val="00BA04C6"/>
    <w:rsid w:val="00BA3A16"/>
    <w:rsid w:val="00BA6366"/>
    <w:rsid w:val="00BB1231"/>
    <w:rsid w:val="00BB1A17"/>
    <w:rsid w:val="00BB2387"/>
    <w:rsid w:val="00BB2708"/>
    <w:rsid w:val="00BB29A2"/>
    <w:rsid w:val="00BB3A87"/>
    <w:rsid w:val="00BB4794"/>
    <w:rsid w:val="00BB745D"/>
    <w:rsid w:val="00BB7E64"/>
    <w:rsid w:val="00BC1787"/>
    <w:rsid w:val="00BC252B"/>
    <w:rsid w:val="00BC29D3"/>
    <w:rsid w:val="00BC4B56"/>
    <w:rsid w:val="00BC529C"/>
    <w:rsid w:val="00BC5854"/>
    <w:rsid w:val="00BC6AEE"/>
    <w:rsid w:val="00BC726C"/>
    <w:rsid w:val="00BD0CA1"/>
    <w:rsid w:val="00BD5305"/>
    <w:rsid w:val="00BD724C"/>
    <w:rsid w:val="00BD73B6"/>
    <w:rsid w:val="00BD7B57"/>
    <w:rsid w:val="00BE083C"/>
    <w:rsid w:val="00BE0FAC"/>
    <w:rsid w:val="00BE3B37"/>
    <w:rsid w:val="00BE438B"/>
    <w:rsid w:val="00BE601D"/>
    <w:rsid w:val="00BE61DE"/>
    <w:rsid w:val="00BE6D96"/>
    <w:rsid w:val="00BF466E"/>
    <w:rsid w:val="00BF6879"/>
    <w:rsid w:val="00BF6F35"/>
    <w:rsid w:val="00C00D34"/>
    <w:rsid w:val="00C01435"/>
    <w:rsid w:val="00C06DD1"/>
    <w:rsid w:val="00C10B64"/>
    <w:rsid w:val="00C14D1D"/>
    <w:rsid w:val="00C161B7"/>
    <w:rsid w:val="00C17A4E"/>
    <w:rsid w:val="00C17CCE"/>
    <w:rsid w:val="00C211B0"/>
    <w:rsid w:val="00C2181A"/>
    <w:rsid w:val="00C21A32"/>
    <w:rsid w:val="00C226F1"/>
    <w:rsid w:val="00C23109"/>
    <w:rsid w:val="00C24291"/>
    <w:rsid w:val="00C242BD"/>
    <w:rsid w:val="00C24CD1"/>
    <w:rsid w:val="00C26503"/>
    <w:rsid w:val="00C30333"/>
    <w:rsid w:val="00C3130E"/>
    <w:rsid w:val="00C3469F"/>
    <w:rsid w:val="00C34763"/>
    <w:rsid w:val="00C37442"/>
    <w:rsid w:val="00C37740"/>
    <w:rsid w:val="00C40516"/>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9B6"/>
    <w:rsid w:val="00C56E00"/>
    <w:rsid w:val="00C56ECA"/>
    <w:rsid w:val="00C57D85"/>
    <w:rsid w:val="00C600E7"/>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90CBA"/>
    <w:rsid w:val="00C90E5A"/>
    <w:rsid w:val="00C91765"/>
    <w:rsid w:val="00C92250"/>
    <w:rsid w:val="00C92653"/>
    <w:rsid w:val="00C94025"/>
    <w:rsid w:val="00C94054"/>
    <w:rsid w:val="00C94192"/>
    <w:rsid w:val="00C95420"/>
    <w:rsid w:val="00C955D8"/>
    <w:rsid w:val="00CA0FB1"/>
    <w:rsid w:val="00CA1D86"/>
    <w:rsid w:val="00CA391E"/>
    <w:rsid w:val="00CA4787"/>
    <w:rsid w:val="00CA50B4"/>
    <w:rsid w:val="00CA6B51"/>
    <w:rsid w:val="00CA6E6E"/>
    <w:rsid w:val="00CA6F3C"/>
    <w:rsid w:val="00CB0983"/>
    <w:rsid w:val="00CB0D03"/>
    <w:rsid w:val="00CB240C"/>
    <w:rsid w:val="00CB250A"/>
    <w:rsid w:val="00CB4403"/>
    <w:rsid w:val="00CB5A17"/>
    <w:rsid w:val="00CC07CC"/>
    <w:rsid w:val="00CC124E"/>
    <w:rsid w:val="00CC1AF8"/>
    <w:rsid w:val="00CC29C2"/>
    <w:rsid w:val="00CC323B"/>
    <w:rsid w:val="00CC5490"/>
    <w:rsid w:val="00CC5F0F"/>
    <w:rsid w:val="00CC72CD"/>
    <w:rsid w:val="00CD00F3"/>
    <w:rsid w:val="00CD1367"/>
    <w:rsid w:val="00CD2104"/>
    <w:rsid w:val="00CD2B26"/>
    <w:rsid w:val="00CD2F74"/>
    <w:rsid w:val="00CD3A29"/>
    <w:rsid w:val="00CD4262"/>
    <w:rsid w:val="00CD47DC"/>
    <w:rsid w:val="00CD5068"/>
    <w:rsid w:val="00CD750C"/>
    <w:rsid w:val="00CE09D5"/>
    <w:rsid w:val="00CE3EFB"/>
    <w:rsid w:val="00CE5B44"/>
    <w:rsid w:val="00CE5D0C"/>
    <w:rsid w:val="00CE7195"/>
    <w:rsid w:val="00CF042D"/>
    <w:rsid w:val="00CF30E7"/>
    <w:rsid w:val="00CF43E0"/>
    <w:rsid w:val="00CF5A80"/>
    <w:rsid w:val="00CF7A7E"/>
    <w:rsid w:val="00D011CF"/>
    <w:rsid w:val="00D047FA"/>
    <w:rsid w:val="00D05CF0"/>
    <w:rsid w:val="00D1374B"/>
    <w:rsid w:val="00D144FB"/>
    <w:rsid w:val="00D146CD"/>
    <w:rsid w:val="00D15AB4"/>
    <w:rsid w:val="00D15B30"/>
    <w:rsid w:val="00D15EDD"/>
    <w:rsid w:val="00D173A7"/>
    <w:rsid w:val="00D20C49"/>
    <w:rsid w:val="00D23017"/>
    <w:rsid w:val="00D25E9F"/>
    <w:rsid w:val="00D26602"/>
    <w:rsid w:val="00D27BED"/>
    <w:rsid w:val="00D31ACD"/>
    <w:rsid w:val="00D337EC"/>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F13"/>
    <w:rsid w:val="00D65106"/>
    <w:rsid w:val="00D65DD4"/>
    <w:rsid w:val="00D66F6F"/>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1A06"/>
    <w:rsid w:val="00DC2E56"/>
    <w:rsid w:val="00DC5856"/>
    <w:rsid w:val="00DC7B47"/>
    <w:rsid w:val="00DD16AA"/>
    <w:rsid w:val="00DD2FB1"/>
    <w:rsid w:val="00DD5D96"/>
    <w:rsid w:val="00DD757D"/>
    <w:rsid w:val="00DE3AD8"/>
    <w:rsid w:val="00DE41E5"/>
    <w:rsid w:val="00DE70D5"/>
    <w:rsid w:val="00DF155E"/>
    <w:rsid w:val="00DF1B53"/>
    <w:rsid w:val="00DF1DF2"/>
    <w:rsid w:val="00DF2CA6"/>
    <w:rsid w:val="00DF2D84"/>
    <w:rsid w:val="00DF42AC"/>
    <w:rsid w:val="00DF4C31"/>
    <w:rsid w:val="00E00582"/>
    <w:rsid w:val="00E00918"/>
    <w:rsid w:val="00E04C59"/>
    <w:rsid w:val="00E06694"/>
    <w:rsid w:val="00E079B7"/>
    <w:rsid w:val="00E13300"/>
    <w:rsid w:val="00E13EAC"/>
    <w:rsid w:val="00E167C6"/>
    <w:rsid w:val="00E17136"/>
    <w:rsid w:val="00E20C79"/>
    <w:rsid w:val="00E212B0"/>
    <w:rsid w:val="00E22995"/>
    <w:rsid w:val="00E230D0"/>
    <w:rsid w:val="00E23F00"/>
    <w:rsid w:val="00E249AE"/>
    <w:rsid w:val="00E26A27"/>
    <w:rsid w:val="00E27E64"/>
    <w:rsid w:val="00E3047B"/>
    <w:rsid w:val="00E308C8"/>
    <w:rsid w:val="00E315F6"/>
    <w:rsid w:val="00E319B9"/>
    <w:rsid w:val="00E31ED8"/>
    <w:rsid w:val="00E32E35"/>
    <w:rsid w:val="00E33074"/>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7EF1"/>
    <w:rsid w:val="00E53012"/>
    <w:rsid w:val="00E546B4"/>
    <w:rsid w:val="00E5573F"/>
    <w:rsid w:val="00E55E9F"/>
    <w:rsid w:val="00E57472"/>
    <w:rsid w:val="00E600BD"/>
    <w:rsid w:val="00E61704"/>
    <w:rsid w:val="00E62A53"/>
    <w:rsid w:val="00E64459"/>
    <w:rsid w:val="00E7029F"/>
    <w:rsid w:val="00E7038D"/>
    <w:rsid w:val="00E70C82"/>
    <w:rsid w:val="00E7143D"/>
    <w:rsid w:val="00E73C89"/>
    <w:rsid w:val="00E73E18"/>
    <w:rsid w:val="00E74439"/>
    <w:rsid w:val="00E74948"/>
    <w:rsid w:val="00E758C9"/>
    <w:rsid w:val="00E76E1C"/>
    <w:rsid w:val="00E82E03"/>
    <w:rsid w:val="00E82EA0"/>
    <w:rsid w:val="00E8441D"/>
    <w:rsid w:val="00E85829"/>
    <w:rsid w:val="00E86161"/>
    <w:rsid w:val="00E8724A"/>
    <w:rsid w:val="00E878CA"/>
    <w:rsid w:val="00E905B6"/>
    <w:rsid w:val="00E9252E"/>
    <w:rsid w:val="00E92731"/>
    <w:rsid w:val="00E94EB8"/>
    <w:rsid w:val="00E957F5"/>
    <w:rsid w:val="00E96C77"/>
    <w:rsid w:val="00E96E15"/>
    <w:rsid w:val="00E97087"/>
    <w:rsid w:val="00E97265"/>
    <w:rsid w:val="00E97449"/>
    <w:rsid w:val="00E97C47"/>
    <w:rsid w:val="00EA1526"/>
    <w:rsid w:val="00EA1A73"/>
    <w:rsid w:val="00EA20A4"/>
    <w:rsid w:val="00EA537C"/>
    <w:rsid w:val="00EA56A9"/>
    <w:rsid w:val="00EA6A31"/>
    <w:rsid w:val="00EA7873"/>
    <w:rsid w:val="00EB2240"/>
    <w:rsid w:val="00EB50F3"/>
    <w:rsid w:val="00EB56D3"/>
    <w:rsid w:val="00EB689E"/>
    <w:rsid w:val="00EB70B7"/>
    <w:rsid w:val="00EB7675"/>
    <w:rsid w:val="00EB78D2"/>
    <w:rsid w:val="00EC0020"/>
    <w:rsid w:val="00EC1E13"/>
    <w:rsid w:val="00EC24F1"/>
    <w:rsid w:val="00EC36C9"/>
    <w:rsid w:val="00EC4044"/>
    <w:rsid w:val="00EC492E"/>
    <w:rsid w:val="00EC51BC"/>
    <w:rsid w:val="00EC5FB4"/>
    <w:rsid w:val="00EC628B"/>
    <w:rsid w:val="00EC6AC4"/>
    <w:rsid w:val="00ED040B"/>
    <w:rsid w:val="00ED0ADF"/>
    <w:rsid w:val="00ED2834"/>
    <w:rsid w:val="00ED2CC4"/>
    <w:rsid w:val="00ED37ED"/>
    <w:rsid w:val="00ED4FA3"/>
    <w:rsid w:val="00ED5038"/>
    <w:rsid w:val="00ED6655"/>
    <w:rsid w:val="00ED67B4"/>
    <w:rsid w:val="00EE05CF"/>
    <w:rsid w:val="00EE153D"/>
    <w:rsid w:val="00EE17E1"/>
    <w:rsid w:val="00EE247D"/>
    <w:rsid w:val="00EE42DC"/>
    <w:rsid w:val="00EE4473"/>
    <w:rsid w:val="00EE4B82"/>
    <w:rsid w:val="00EE5C89"/>
    <w:rsid w:val="00EF0F07"/>
    <w:rsid w:val="00EF7E18"/>
    <w:rsid w:val="00F02C1F"/>
    <w:rsid w:val="00F112B9"/>
    <w:rsid w:val="00F11812"/>
    <w:rsid w:val="00F11CEC"/>
    <w:rsid w:val="00F12D5F"/>
    <w:rsid w:val="00F17350"/>
    <w:rsid w:val="00F17DD9"/>
    <w:rsid w:val="00F205F9"/>
    <w:rsid w:val="00F210CC"/>
    <w:rsid w:val="00F21C5A"/>
    <w:rsid w:val="00F26455"/>
    <w:rsid w:val="00F26566"/>
    <w:rsid w:val="00F27818"/>
    <w:rsid w:val="00F302E7"/>
    <w:rsid w:val="00F31E5C"/>
    <w:rsid w:val="00F32082"/>
    <w:rsid w:val="00F320AE"/>
    <w:rsid w:val="00F33E3E"/>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3F90"/>
    <w:rsid w:val="00F9421B"/>
    <w:rsid w:val="00F95082"/>
    <w:rsid w:val="00F951FF"/>
    <w:rsid w:val="00F95628"/>
    <w:rsid w:val="00F9752E"/>
    <w:rsid w:val="00FA3B91"/>
    <w:rsid w:val="00FA3E99"/>
    <w:rsid w:val="00FA5054"/>
    <w:rsid w:val="00FA5703"/>
    <w:rsid w:val="00FA6025"/>
    <w:rsid w:val="00FA6405"/>
    <w:rsid w:val="00FA66E0"/>
    <w:rsid w:val="00FA6834"/>
    <w:rsid w:val="00FA69FD"/>
    <w:rsid w:val="00FB0060"/>
    <w:rsid w:val="00FB0A1B"/>
    <w:rsid w:val="00FB0F47"/>
    <w:rsid w:val="00FB1B49"/>
    <w:rsid w:val="00FB28AD"/>
    <w:rsid w:val="00FB2994"/>
    <w:rsid w:val="00FB2F82"/>
    <w:rsid w:val="00FB4A7C"/>
    <w:rsid w:val="00FB51DF"/>
    <w:rsid w:val="00FC1FD2"/>
    <w:rsid w:val="00FC305D"/>
    <w:rsid w:val="00FC6DEA"/>
    <w:rsid w:val="00FD0646"/>
    <w:rsid w:val="00FD1225"/>
    <w:rsid w:val="00FD2B60"/>
    <w:rsid w:val="00FD3470"/>
    <w:rsid w:val="00FD3CE2"/>
    <w:rsid w:val="00FD40B3"/>
    <w:rsid w:val="00FD5201"/>
    <w:rsid w:val="00FD591E"/>
    <w:rsid w:val="00FE08EE"/>
    <w:rsid w:val="00FE11F6"/>
    <w:rsid w:val="00FE1A1C"/>
    <w:rsid w:val="00FE1B56"/>
    <w:rsid w:val="00FE1FF1"/>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link w:val="RodapChar"/>
    <w:pPr>
      <w:tabs>
        <w:tab w:val="center" w:pos="4419"/>
        <w:tab w:val="right" w:pos="8838"/>
      </w:tabs>
    </w:pPr>
  </w:style>
  <w:style w:type="paragraph" w:styleId="Cabealho">
    <w:name w:val="header"/>
    <w:basedOn w:val="Normal"/>
    <w:link w:val="CabealhoChar"/>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styleId="MenoPendente">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1">
    <w:name w:val="Texto simples1"/>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 w:type="table" w:styleId="TabeladeGradeClara">
    <w:name w:val="Grid Table Light"/>
    <w:basedOn w:val="Tabelanormal"/>
    <w:uiPriority w:val="40"/>
    <w:rsid w:val="00561BA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RodapChar">
    <w:name w:val="Rodapé Char"/>
    <w:link w:val="Rodap"/>
    <w:rsid w:val="00971399"/>
    <w:rPr>
      <w:lang w:eastAsia="ar-SA"/>
    </w:rPr>
  </w:style>
  <w:style w:type="character" w:customStyle="1" w:styleId="CabealhoChar">
    <w:name w:val="Cabeçalho Char"/>
    <w:link w:val="Cabealho"/>
    <w:semiHidden/>
    <w:rsid w:val="0097139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65984302">
      <w:bodyDiv w:val="1"/>
      <w:marLeft w:val="0"/>
      <w:marRight w:val="0"/>
      <w:marTop w:val="0"/>
      <w:marBottom w:val="0"/>
      <w:divBdr>
        <w:top w:val="none" w:sz="0" w:space="0" w:color="auto"/>
        <w:left w:val="none" w:sz="0" w:space="0" w:color="auto"/>
        <w:bottom w:val="none" w:sz="0" w:space="0" w:color="auto"/>
        <w:right w:val="none" w:sz="0" w:space="0" w:color="auto"/>
      </w:divBdr>
      <w:divsChild>
        <w:div w:id="387723505">
          <w:marLeft w:val="0"/>
          <w:marRight w:val="0"/>
          <w:marTop w:val="0"/>
          <w:marBottom w:val="0"/>
          <w:divBdr>
            <w:top w:val="none" w:sz="0" w:space="0" w:color="auto"/>
            <w:left w:val="none" w:sz="0" w:space="0" w:color="auto"/>
            <w:bottom w:val="none" w:sz="0" w:space="0" w:color="auto"/>
            <w:right w:val="none" w:sz="0" w:space="0" w:color="auto"/>
          </w:divBdr>
          <w:divsChild>
            <w:div w:id="5014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69885536">
      <w:bodyDiv w:val="1"/>
      <w:marLeft w:val="0"/>
      <w:marRight w:val="0"/>
      <w:marTop w:val="0"/>
      <w:marBottom w:val="0"/>
      <w:divBdr>
        <w:top w:val="none" w:sz="0" w:space="0" w:color="auto"/>
        <w:left w:val="none" w:sz="0" w:space="0" w:color="auto"/>
        <w:bottom w:val="none" w:sz="0" w:space="0" w:color="auto"/>
        <w:right w:val="none" w:sz="0" w:space="0" w:color="auto"/>
      </w:divBdr>
      <w:divsChild>
        <w:div w:id="964233575">
          <w:marLeft w:val="0"/>
          <w:marRight w:val="0"/>
          <w:marTop w:val="0"/>
          <w:marBottom w:val="0"/>
          <w:divBdr>
            <w:top w:val="none" w:sz="0" w:space="0" w:color="auto"/>
            <w:left w:val="none" w:sz="0" w:space="0" w:color="auto"/>
            <w:bottom w:val="none" w:sz="0" w:space="0" w:color="auto"/>
            <w:right w:val="none" w:sz="0" w:space="0" w:color="auto"/>
          </w:divBdr>
          <w:divsChild>
            <w:div w:id="1917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68506372">
      <w:bodyDiv w:val="1"/>
      <w:marLeft w:val="0"/>
      <w:marRight w:val="0"/>
      <w:marTop w:val="0"/>
      <w:marBottom w:val="0"/>
      <w:divBdr>
        <w:top w:val="none" w:sz="0" w:space="0" w:color="auto"/>
        <w:left w:val="none" w:sz="0" w:space="0" w:color="auto"/>
        <w:bottom w:val="none" w:sz="0" w:space="0" w:color="auto"/>
        <w:right w:val="none" w:sz="0" w:space="0" w:color="auto"/>
      </w:divBdr>
      <w:divsChild>
        <w:div w:id="1414351240">
          <w:marLeft w:val="0"/>
          <w:marRight w:val="0"/>
          <w:marTop w:val="0"/>
          <w:marBottom w:val="0"/>
          <w:divBdr>
            <w:top w:val="none" w:sz="0" w:space="0" w:color="auto"/>
            <w:left w:val="none" w:sz="0" w:space="0" w:color="auto"/>
            <w:bottom w:val="none" w:sz="0" w:space="0" w:color="auto"/>
            <w:right w:val="none" w:sz="0" w:space="0" w:color="auto"/>
          </w:divBdr>
          <w:divsChild>
            <w:div w:id="1486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26" Type="http://schemas.openxmlformats.org/officeDocument/2006/relationships/hyperlink" Target="https://www.gov.br/dnit/pt-br/assuntos/planejamento-e-pesquisa/ipr/coletanea-de-normas/coletanea-de-normas/especificacao-de-servico-es/dnit_108_2009_es-1.pdf" TargetMode="External"/><Relationship Id="rId39" Type="http://schemas.openxmlformats.org/officeDocument/2006/relationships/image" Target="media/image3.wmf"/><Relationship Id="rId21" Type="http://schemas.openxmlformats.org/officeDocument/2006/relationships/hyperlink" Target="https://www.gov.br/dnit/pt-br/assuntos/planejamento-e-pesquisa/ipr/coletanea-de-normas/coletanea-de-normas/especificacao-de-servico-es" TargetMode="External"/><Relationship Id="rId34" Type="http://schemas.openxmlformats.org/officeDocument/2006/relationships/hyperlink" Target="https://www.gov.br/dnit/pt-br/assuntos/planejamento-e-pesquisa/ipr/coletanea-de-normas/coletanea-de-normas/especificacao-de-servico-es/dnit_145_2012_es.pdf"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www.gov.br/dnit/pt-br/assuntos/planejamento-e-pesquisa/ipr/coletanea-de-normas/coletanea-de-normas/especificacao-de-servico-es/dnit_139_2010_es-1.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hyperlink" Target="https://www.gov.br/dnit/pt-br/assuntos/planejamento-e-pesquisa/ipr/coletanea-de-normas/coletanea-de-normas/especificacao-de-servico-es/dnit_106_2009_es-1.pdf" TargetMode="External"/><Relationship Id="rId32" Type="http://schemas.openxmlformats.org/officeDocument/2006/relationships/hyperlink" Target="https://www.gov.br/dnit/pt-br/assuntos/planejamento-e-pesquisa/ipr/coletanea-de-normas/coletanea-de-normas/especificacao-de-servico-es/dnit_143_2022_es.pdf" TargetMode="External"/><Relationship Id="rId37" Type="http://schemas.openxmlformats.org/officeDocument/2006/relationships/hyperlink" Target="https://www.gov.br/dnit/pt-br/assuntos/planejamento-e-pesquisa/ipr/coletanea-de-normas/coletanea-de-normas/especificacao-de-servico-es/dnit_148_2012_es.pdf" TargetMode="External"/><Relationship Id="rId40" Type="http://schemas.openxmlformats.org/officeDocument/2006/relationships/hyperlink" Target="https://paranainterativo.pr.gov.br/placa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gov.br/dnit/pt-br/assuntos/planejamento-e-pesquisa/ipr/coletanea-de-normas/coletanea-de-normas/especificacao-de-servico-es/dnit_104_2009_es-1.pdf" TargetMode="External"/><Relationship Id="rId28" Type="http://schemas.openxmlformats.org/officeDocument/2006/relationships/hyperlink" Target="https://www.gov.br/dnit/pt-br/assuntos/planejamento-e-pesquisa/ipr/coletanea-de-normas/coletanea-de-normas/especificacao-de-servico-es/dnit_138_2010_es-1.pdf" TargetMode="External"/><Relationship Id="rId36" Type="http://schemas.openxmlformats.org/officeDocument/2006/relationships/hyperlink" Target="https://www.gov.br/dnit/pt-br/assuntos/planejamento-e-pesquisa/ipr/coletanea-de-normas/coletanea-de-normas/especificacao-de-servico-es/dnit_147_2012_es.pdf"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www.gov.br/dnit/pt-br/assuntos/planejamento-e-pesquisa/ipr/coletanea-de-normas/coletanea-de-normas/especificacao-de-servico-es/dnit_142_2022_es-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www.gov.br/dnit/pt-br/assuntos/planejamento-e-pesquisa/ipr/coletanea-de-normas/coletanea-de-normas/especificacao-de-servico-es/dnit_031_2024_es.pdf" TargetMode="External"/><Relationship Id="rId27" Type="http://schemas.openxmlformats.org/officeDocument/2006/relationships/hyperlink" Target="https://www.gov.br/dnit/pt-br/assuntos/planejamento-e-pesquisa/ipr/coletanea-de-normas/coletanea-de-normas/especificacao-de-servico-es/dnit_137_2010_es-1.pdf" TargetMode="External"/><Relationship Id="rId30" Type="http://schemas.openxmlformats.org/officeDocument/2006/relationships/hyperlink" Target="https://www.gov.br/dnit/pt-br/assuntos/planejamento-e-pesquisa/ipr/coletanea-de-normas/coletanea-de-normas/especificacao-de-servico-es/dnit_141_2022_es-1.pdf" TargetMode="External"/><Relationship Id="rId35" Type="http://schemas.openxmlformats.org/officeDocument/2006/relationships/hyperlink" Target="https://www.gov.br/dnit/pt-br/assuntos/planejamento-e-pesquisa/ipr/coletanea-de-normas/coletanea-de-normas/especificacao-de-servico-es/dnit_146_2012_es.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5" Type="http://schemas.openxmlformats.org/officeDocument/2006/relationships/hyperlink" Target="https://www.gov.br/dnit/pt-br/assuntos/planejamento-e-pesquisa/ipr/coletanea-de-normas/coletanea-de-normas/especificacao-de-servico-es/dnit_107_2009_es-1.pdf" TargetMode="External"/><Relationship Id="rId33" Type="http://schemas.openxmlformats.org/officeDocument/2006/relationships/hyperlink" Target="https://www.gov.br/dnit/pt-br/assuntos/planejamento-e-pesquisa/ipr/coletanea-de-normas/coletanea-de-normas/especificacao-de-servico-es/dnit_144_2014_es.pdf" TargetMode="External"/><Relationship Id="rId38" Type="http://schemas.openxmlformats.org/officeDocument/2006/relationships/hyperlink" Target="https://www.gov.br/dnit/pt-br/assuntos/planejamento-e-pesquisa/ipr/coletanea-de-normas/coletanea-de-normas/especificacao-de-servico-es/dnit_153_2010_es-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3.xml><?xml version="1.0" encoding="utf-8"?>
<ds:datastoreItem xmlns:ds="http://schemas.openxmlformats.org/officeDocument/2006/customXml" ds:itemID="{E034630E-A3F7-41A3-A6EF-C613038498FE}">
  <ds:schemaRefs>
    <ds:schemaRef ds:uri="http://schemas.openxmlformats.org/officeDocument/2006/bibliography"/>
  </ds:schemaRefs>
</ds:datastoreItem>
</file>

<file path=customXml/itemProps4.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62</Pages>
  <Words>23527</Words>
  <Characters>127047</Characters>
  <Application>Microsoft Office Word</Application>
  <DocSecurity>0</DocSecurity>
  <Lines>1058</Lines>
  <Paragraphs>300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150274</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Juliane Barbosa</cp:lastModifiedBy>
  <cp:revision>4</cp:revision>
  <cp:lastPrinted>2023-10-09T15:21:00Z</cp:lastPrinted>
  <dcterms:created xsi:type="dcterms:W3CDTF">2026-01-26T16:32:00Z</dcterms:created>
  <dcterms:modified xsi:type="dcterms:W3CDTF">2026-01-26T17:19:00Z</dcterms:modified>
</cp:coreProperties>
</file>